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2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24"/>
          <w:szCs w:val="24"/>
          <w:highlight w:val="none"/>
          <w:lang w:val="en-US" w:eastAsia="zh-CN"/>
        </w:rPr>
        <w:t>技术参数要求（监理）</w:t>
      </w:r>
    </w:p>
    <w:p>
      <w:pPr>
        <w:spacing w:line="15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before="1" w:line="209" w:lineRule="auto"/>
        <w:ind w:left="494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一、服务要求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1、监理范围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乡镇居民燃煤供暖设施改造为空气源热泵采暖系统或太阳能+电辅热采暖系统或蓄热式电热水器采暖系统项目过程中安装进度、质量、费用、环保及安全生产监理服务。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2、监理依据：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（1）有关法律法规，如《建筑法》、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《合同法》、《建设工程质量管理条例》等。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（2）有关技术标准，如《工程建设标准强制性条文》以及建设工程承包合同中确认采用的推荐性标准等；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（3）建设工程承包合同，监理单位据此监督施工单位是否全面履行合同约定的义务。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二、适用规范标准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执行现行国家、行业有关工程施工验收规范和标准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三、成果文件要求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1、成果文件的组成包括但不限于以下内容：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1）、勘察设计文件、建设工程监理合同及其他合同文件；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2）、监理规划、监理实施细则；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3）、设计交底和图纸会审会议纪要；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4）、施工组织设计、（专项）施工方案、应急救援预案、施工进度计划报审文件资料；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5）、分包单位资格报审文件资料；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6）、施工控制测量成果报验文件资料；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7）、总监理工程师任命书、开工令、工程暂停令、复工令、开工/复工报审文件资料；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8）、工程材料、设备、构配件报验文件资料；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9）、见证取样和平行检验文件资料；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10）、工程质量检查报验资料及工程有关验收资料；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11）、工程变更、费用索赔及工程延期文件资料；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12）、工程计量、工程款支付文件资料；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13）、监理通知、工作联系单与监理报告；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14）、第一次工地会议、监理例会、专题会议等会议纪要；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15）、监理月报、监理日志、旁站记录；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16）、工程质量/生产安全事故处理文件资料；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17）、工程质量评估报告及竣工验收监理文件资料；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18）、监理工作总结。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2、成果文件的深度：符合国家、行业关于监理成果文件的深度的要求。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四、委托人财产清单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（一）委托人提供的设备、设施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1.委托人提供的办公房屋及冷暖设施：无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2.委托人提供的设备清单：无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3.委托人提供的设施清单：无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（二）委托人提供的资料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1.施工场地及毗邻区域内的供水、排水、供电、供气、供热、通信、广播电视等地下管线资料、气象和水文观测资料，相邻建筑物和构筑物、地下工程的有关资料，以及其他与建设工程有关的原始资料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2.定位放线的基准点、基准线和基准标高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3.委托人取得的有关审批、核准和备案材料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4.勘察文件、设计文件等资料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5.技术标准、规范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6.工程承包合同及其他相关合同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五、监理人需要自备的工作条件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1.监理人自备工作手册：如本项目必备的规范标准、图集等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2.监理人自备办公设备：如电脑、软件、投影、打印机、复印机、照相机等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3.监理人自备交通工具：如出行车辆等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4.监理人自备现场办公设施：如办公桌椅、文件柜等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5.监理人自备安全设施：如安全帽、安全鞋、手电筒等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6.监理人自备试验检测仪器、设备、工具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7.监理人自备试验用房、样品用房</w:t>
      </w:r>
    </w:p>
    <w:sectPr>
      <w:footerReference r:id="rId5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4813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1NjhmNWNiNDE0MzhkYmI4ZDIyNWYxODc4ODk0ZmUifQ=="/>
  </w:docVars>
  <w:rsids>
    <w:rsidRoot w:val="00000000"/>
    <w:rsid w:val="00E865C2"/>
    <w:rsid w:val="01352C90"/>
    <w:rsid w:val="0381685A"/>
    <w:rsid w:val="047539FE"/>
    <w:rsid w:val="07EF6488"/>
    <w:rsid w:val="09271C52"/>
    <w:rsid w:val="0974736B"/>
    <w:rsid w:val="0CF04B7B"/>
    <w:rsid w:val="0F6E2BD5"/>
    <w:rsid w:val="132F1E2E"/>
    <w:rsid w:val="13685629"/>
    <w:rsid w:val="13CB1724"/>
    <w:rsid w:val="14946D4E"/>
    <w:rsid w:val="18A543BA"/>
    <w:rsid w:val="1A3B555D"/>
    <w:rsid w:val="1A564ACB"/>
    <w:rsid w:val="1B5C39DD"/>
    <w:rsid w:val="1BD9502D"/>
    <w:rsid w:val="1C2B7F9B"/>
    <w:rsid w:val="1C9C0D20"/>
    <w:rsid w:val="1E61437D"/>
    <w:rsid w:val="1E964AC9"/>
    <w:rsid w:val="21E03389"/>
    <w:rsid w:val="24D40A88"/>
    <w:rsid w:val="25077D7C"/>
    <w:rsid w:val="26EC5899"/>
    <w:rsid w:val="275B723E"/>
    <w:rsid w:val="288F1208"/>
    <w:rsid w:val="28B4555D"/>
    <w:rsid w:val="2B7579FD"/>
    <w:rsid w:val="2BB2056C"/>
    <w:rsid w:val="2C216DDA"/>
    <w:rsid w:val="2C25135A"/>
    <w:rsid w:val="309612E7"/>
    <w:rsid w:val="31154D28"/>
    <w:rsid w:val="315102CC"/>
    <w:rsid w:val="32CE087A"/>
    <w:rsid w:val="33120FA5"/>
    <w:rsid w:val="343A5B93"/>
    <w:rsid w:val="345E036E"/>
    <w:rsid w:val="354219AB"/>
    <w:rsid w:val="36617CA1"/>
    <w:rsid w:val="38584C09"/>
    <w:rsid w:val="39921DDC"/>
    <w:rsid w:val="3A3653D9"/>
    <w:rsid w:val="3ACE615F"/>
    <w:rsid w:val="3AFA61C6"/>
    <w:rsid w:val="3B697D24"/>
    <w:rsid w:val="3C6E7AE4"/>
    <w:rsid w:val="3CC51A8A"/>
    <w:rsid w:val="3D753C85"/>
    <w:rsid w:val="3E510E9B"/>
    <w:rsid w:val="3E764A26"/>
    <w:rsid w:val="401915F8"/>
    <w:rsid w:val="420E6F2F"/>
    <w:rsid w:val="42C80155"/>
    <w:rsid w:val="46720A70"/>
    <w:rsid w:val="46DB7E53"/>
    <w:rsid w:val="49A903AA"/>
    <w:rsid w:val="4B7E5126"/>
    <w:rsid w:val="4CF20A26"/>
    <w:rsid w:val="4DE84AD8"/>
    <w:rsid w:val="4ED572F2"/>
    <w:rsid w:val="4FCE5F50"/>
    <w:rsid w:val="567D6364"/>
    <w:rsid w:val="56A359C1"/>
    <w:rsid w:val="57817DF8"/>
    <w:rsid w:val="58562F86"/>
    <w:rsid w:val="587953E9"/>
    <w:rsid w:val="58801DB1"/>
    <w:rsid w:val="58CE0D6F"/>
    <w:rsid w:val="59F82547"/>
    <w:rsid w:val="5C9B193B"/>
    <w:rsid w:val="5D73558F"/>
    <w:rsid w:val="5E4E6790"/>
    <w:rsid w:val="5E702CD8"/>
    <w:rsid w:val="63870ACA"/>
    <w:rsid w:val="65896749"/>
    <w:rsid w:val="66535FDE"/>
    <w:rsid w:val="66EC1E2F"/>
    <w:rsid w:val="67AE334C"/>
    <w:rsid w:val="69C64E4E"/>
    <w:rsid w:val="6AA85AF2"/>
    <w:rsid w:val="6ACE760B"/>
    <w:rsid w:val="6C6475C8"/>
    <w:rsid w:val="6E5C7E2A"/>
    <w:rsid w:val="71F118FE"/>
    <w:rsid w:val="720B218C"/>
    <w:rsid w:val="73221F8B"/>
    <w:rsid w:val="733046A8"/>
    <w:rsid w:val="741C4C2C"/>
    <w:rsid w:val="745A5E80"/>
    <w:rsid w:val="76607052"/>
    <w:rsid w:val="77776ABE"/>
    <w:rsid w:val="777A4144"/>
    <w:rsid w:val="792666EB"/>
    <w:rsid w:val="79634343"/>
    <w:rsid w:val="79987407"/>
    <w:rsid w:val="7A392094"/>
    <w:rsid w:val="7ADB22D9"/>
    <w:rsid w:val="7E232EB5"/>
    <w:rsid w:val="7F444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5"/>
    <w:qFormat/>
    <w:uiPriority w:val="0"/>
    <w:pPr>
      <w:widowControl w:val="0"/>
      <w:spacing w:after="0" w:line="300" w:lineRule="auto"/>
      <w:ind w:left="200" w:leftChars="0" w:firstLine="200" w:firstLineChars="200"/>
      <w:jc w:val="both"/>
    </w:pPr>
    <w:rPr>
      <w:rFonts w:ascii="Calibri" w:hAnsi="Calibri" w:cs="Times New Roman"/>
      <w:color w:val="auto"/>
      <w:kern w:val="0"/>
      <w:szCs w:val="20"/>
      <w:lang w:val="en-US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网格型1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8"/>
    <w:qFormat/>
    <w:uiPriority w:val="39"/>
    <w:pPr>
      <w:spacing w:line="360" w:lineRule="auto"/>
      <w:jc w:val="center"/>
    </w:pPr>
    <w:rPr>
      <w:rFonts w:ascii="Calibri" w:hAnsi="Calibri" w:eastAsia="宋体" w:cs="Times New Roman"/>
      <w:kern w:val="0"/>
      <w:sz w:val="22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center"/>
      </w:pPr>
      <w:rPr>
        <w:b/>
        <w:bCs/>
      </w:rPr>
      <w:tcPr>
        <w:shd w:val="clear" w:color="auto" w:fill="EEECE1" w:themeFill="background2"/>
        <w:vAlign w:val="center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1103</Words>
  <Characters>1128</Characters>
  <TotalTime>2</TotalTime>
  <ScaleCrop>false</ScaleCrop>
  <LinksUpToDate>false</LinksUpToDate>
  <CharactersWithSpaces>1171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2022-09-30T16:36:00Z</dcterms:created>
  <dc:creator>admin</dc:creator>
  <cp:lastModifiedBy>郑礼浩</cp:lastModifiedBy>
  <dcterms:modified xsi:type="dcterms:W3CDTF">2023-05-15T02:02:06Z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2023-03-25T17:53:01Z</vt:filetime>
  </property>
  <property fmtid="{D5CDD505-2E9C-101B-9397-08002B2CF9AE}" pid="4" name="KSOProductBuildVer">
    <vt:lpwstr>2052-11.1.0.14036</vt:lpwstr>
  </property>
  <property fmtid="{D5CDD505-2E9C-101B-9397-08002B2CF9AE}" pid="5" name="ICV">
    <vt:lpwstr>F08D2A7505494355A767126BBEE3C17C_13</vt:lpwstr>
  </property>
</Properties>
</file>