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9D552D">
      <w:pPr>
        <w:pStyle w:val="4"/>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rPr>
        <w:t>附件：</w:t>
      </w:r>
      <w:r>
        <w:rPr>
          <w:rFonts w:hint="eastAsia" w:ascii="宋体" w:hAnsi="宋体" w:eastAsia="宋体" w:cs="宋体"/>
          <w:sz w:val="32"/>
          <w:szCs w:val="32"/>
          <w:highlight w:val="none"/>
          <w:lang w:val="en-US" w:eastAsia="zh-CN"/>
        </w:rPr>
        <w:t>清单</w:t>
      </w:r>
    </w:p>
    <w:tbl>
      <w:tblPr>
        <w:tblStyle w:val="2"/>
        <w:tblW w:w="0" w:type="auto"/>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
        <w:gridCol w:w="2061"/>
        <w:gridCol w:w="5519"/>
        <w:gridCol w:w="740"/>
        <w:gridCol w:w="936"/>
      </w:tblGrid>
      <w:tr w14:paraId="251FE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0" w:type="auto"/>
            <w:vMerge w:val="restart"/>
            <w:shd w:val="clear" w:color="FFFFFF" w:fill="FFFFFF"/>
            <w:noWrap w:val="0"/>
            <w:vAlign w:val="center"/>
          </w:tcPr>
          <w:p w14:paraId="54FBC859">
            <w:pPr>
              <w:jc w:val="center"/>
              <w:rPr>
                <w:rFonts w:ascii="宋体" w:hAnsi="宋体" w:cs="宋体"/>
                <w:color w:val="auto"/>
                <w:kern w:val="0"/>
                <w:sz w:val="24"/>
                <w:highlight w:val="none"/>
              </w:rPr>
            </w:pPr>
            <w:r>
              <w:rPr>
                <w:rFonts w:hint="eastAsia" w:ascii="宋体" w:hAnsi="宋体" w:cs="宋体"/>
                <w:color w:val="auto"/>
                <w:kern w:val="0"/>
                <w:sz w:val="24"/>
                <w:highlight w:val="none"/>
              </w:rPr>
              <w:t>序号</w:t>
            </w:r>
          </w:p>
        </w:tc>
        <w:tc>
          <w:tcPr>
            <w:tcW w:w="2061" w:type="dxa"/>
            <w:vMerge w:val="restart"/>
            <w:shd w:val="clear" w:color="FFFFFF" w:fill="FFFFFF"/>
            <w:noWrap w:val="0"/>
            <w:vAlign w:val="center"/>
          </w:tcPr>
          <w:p w14:paraId="7A0A799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项目名称</w:t>
            </w:r>
          </w:p>
        </w:tc>
        <w:tc>
          <w:tcPr>
            <w:tcW w:w="5519" w:type="dxa"/>
            <w:vMerge w:val="restart"/>
            <w:shd w:val="clear" w:color="FFFFFF" w:fill="FFFFFF"/>
            <w:noWrap w:val="0"/>
            <w:vAlign w:val="center"/>
          </w:tcPr>
          <w:p w14:paraId="53252677">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项目特征描述</w:t>
            </w:r>
          </w:p>
        </w:tc>
        <w:tc>
          <w:tcPr>
            <w:tcW w:w="740" w:type="dxa"/>
            <w:vMerge w:val="restart"/>
            <w:shd w:val="clear" w:color="FFFFFF" w:fill="FFFFFF"/>
            <w:noWrap w:val="0"/>
            <w:vAlign w:val="center"/>
          </w:tcPr>
          <w:p w14:paraId="2F519DBE">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计量单位</w:t>
            </w:r>
          </w:p>
        </w:tc>
        <w:tc>
          <w:tcPr>
            <w:tcW w:w="0" w:type="auto"/>
            <w:vMerge w:val="restart"/>
            <w:shd w:val="clear" w:color="FFFFFF" w:fill="FFFFFF"/>
            <w:noWrap w:val="0"/>
            <w:vAlign w:val="center"/>
          </w:tcPr>
          <w:p w14:paraId="25F54931">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工程量</w:t>
            </w:r>
          </w:p>
        </w:tc>
      </w:tr>
      <w:tr w14:paraId="783CF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0" w:type="auto"/>
            <w:vMerge w:val="continue"/>
            <w:noWrap w:val="0"/>
            <w:vAlign w:val="center"/>
          </w:tcPr>
          <w:p w14:paraId="0F3014FC">
            <w:pPr>
              <w:jc w:val="center"/>
              <w:rPr>
                <w:rFonts w:ascii="宋体" w:hAnsi="宋体" w:cs="宋体"/>
                <w:color w:val="auto"/>
                <w:kern w:val="0"/>
                <w:sz w:val="24"/>
                <w:highlight w:val="none"/>
              </w:rPr>
            </w:pPr>
          </w:p>
        </w:tc>
        <w:tc>
          <w:tcPr>
            <w:tcW w:w="2061" w:type="dxa"/>
            <w:vMerge w:val="continue"/>
            <w:noWrap w:val="0"/>
            <w:vAlign w:val="center"/>
          </w:tcPr>
          <w:p w14:paraId="07299761">
            <w:pPr>
              <w:jc w:val="center"/>
              <w:rPr>
                <w:rFonts w:ascii="宋体" w:hAnsi="宋体" w:cs="宋体"/>
                <w:color w:val="auto"/>
                <w:kern w:val="0"/>
                <w:sz w:val="24"/>
                <w:highlight w:val="none"/>
              </w:rPr>
            </w:pPr>
          </w:p>
        </w:tc>
        <w:tc>
          <w:tcPr>
            <w:tcW w:w="5519" w:type="dxa"/>
            <w:vMerge w:val="continue"/>
            <w:noWrap w:val="0"/>
            <w:vAlign w:val="center"/>
          </w:tcPr>
          <w:p w14:paraId="37EE8F68">
            <w:pPr>
              <w:ind w:firstLine="480" w:firstLineChars="200"/>
              <w:rPr>
                <w:rFonts w:ascii="宋体" w:hAnsi="宋体" w:cs="宋体"/>
                <w:color w:val="auto"/>
                <w:kern w:val="0"/>
                <w:sz w:val="24"/>
                <w:highlight w:val="none"/>
              </w:rPr>
            </w:pPr>
          </w:p>
        </w:tc>
        <w:tc>
          <w:tcPr>
            <w:tcW w:w="740" w:type="dxa"/>
            <w:vMerge w:val="continue"/>
            <w:noWrap w:val="0"/>
            <w:vAlign w:val="center"/>
          </w:tcPr>
          <w:p w14:paraId="364B44BF">
            <w:pPr>
              <w:jc w:val="center"/>
              <w:rPr>
                <w:rFonts w:ascii="宋体" w:hAnsi="宋体" w:cs="宋体"/>
                <w:color w:val="auto"/>
                <w:kern w:val="0"/>
                <w:sz w:val="24"/>
                <w:highlight w:val="none"/>
              </w:rPr>
            </w:pPr>
          </w:p>
        </w:tc>
        <w:tc>
          <w:tcPr>
            <w:tcW w:w="0" w:type="auto"/>
            <w:vMerge w:val="continue"/>
            <w:noWrap w:val="0"/>
            <w:vAlign w:val="center"/>
          </w:tcPr>
          <w:p w14:paraId="29C9BEE0">
            <w:pPr>
              <w:jc w:val="center"/>
              <w:rPr>
                <w:rFonts w:ascii="宋体" w:hAnsi="宋体" w:cs="宋体"/>
                <w:color w:val="auto"/>
                <w:kern w:val="0"/>
                <w:sz w:val="24"/>
                <w:highlight w:val="none"/>
              </w:rPr>
            </w:pPr>
          </w:p>
        </w:tc>
      </w:tr>
      <w:tr w14:paraId="61D6E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0" w:type="auto"/>
            <w:vMerge w:val="continue"/>
            <w:noWrap w:val="0"/>
            <w:vAlign w:val="center"/>
          </w:tcPr>
          <w:p w14:paraId="6B00C95F">
            <w:pPr>
              <w:jc w:val="center"/>
              <w:rPr>
                <w:rFonts w:ascii="宋体" w:hAnsi="宋体" w:cs="宋体"/>
                <w:color w:val="auto"/>
                <w:kern w:val="0"/>
                <w:sz w:val="24"/>
                <w:highlight w:val="none"/>
              </w:rPr>
            </w:pPr>
          </w:p>
        </w:tc>
        <w:tc>
          <w:tcPr>
            <w:tcW w:w="2061" w:type="dxa"/>
            <w:vMerge w:val="continue"/>
            <w:noWrap w:val="0"/>
            <w:vAlign w:val="center"/>
          </w:tcPr>
          <w:p w14:paraId="3386A609">
            <w:pPr>
              <w:jc w:val="center"/>
              <w:rPr>
                <w:rFonts w:ascii="宋体" w:hAnsi="宋体" w:cs="宋体"/>
                <w:color w:val="auto"/>
                <w:kern w:val="0"/>
                <w:sz w:val="24"/>
                <w:highlight w:val="none"/>
              </w:rPr>
            </w:pPr>
          </w:p>
        </w:tc>
        <w:tc>
          <w:tcPr>
            <w:tcW w:w="5519" w:type="dxa"/>
            <w:vMerge w:val="continue"/>
            <w:noWrap w:val="0"/>
            <w:vAlign w:val="center"/>
          </w:tcPr>
          <w:p w14:paraId="3458D9BC">
            <w:pPr>
              <w:ind w:firstLine="480" w:firstLineChars="200"/>
              <w:rPr>
                <w:rFonts w:ascii="宋体" w:hAnsi="宋体" w:cs="宋体"/>
                <w:color w:val="auto"/>
                <w:kern w:val="0"/>
                <w:sz w:val="24"/>
                <w:highlight w:val="none"/>
              </w:rPr>
            </w:pPr>
          </w:p>
        </w:tc>
        <w:tc>
          <w:tcPr>
            <w:tcW w:w="740" w:type="dxa"/>
            <w:vMerge w:val="continue"/>
            <w:noWrap w:val="0"/>
            <w:vAlign w:val="center"/>
          </w:tcPr>
          <w:p w14:paraId="68B7F025">
            <w:pPr>
              <w:jc w:val="center"/>
              <w:rPr>
                <w:rFonts w:ascii="宋体" w:hAnsi="宋体" w:cs="宋体"/>
                <w:color w:val="auto"/>
                <w:kern w:val="0"/>
                <w:sz w:val="24"/>
                <w:highlight w:val="none"/>
              </w:rPr>
            </w:pPr>
          </w:p>
        </w:tc>
        <w:tc>
          <w:tcPr>
            <w:tcW w:w="0" w:type="auto"/>
            <w:vMerge w:val="continue"/>
            <w:noWrap w:val="0"/>
            <w:vAlign w:val="center"/>
          </w:tcPr>
          <w:p w14:paraId="649E19AA">
            <w:pPr>
              <w:jc w:val="center"/>
              <w:rPr>
                <w:rFonts w:ascii="宋体" w:hAnsi="宋体" w:cs="宋体"/>
                <w:color w:val="auto"/>
                <w:kern w:val="0"/>
                <w:sz w:val="24"/>
                <w:highlight w:val="none"/>
              </w:rPr>
            </w:pPr>
          </w:p>
        </w:tc>
      </w:tr>
      <w:tr w14:paraId="75128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499914EA">
            <w:pPr>
              <w:jc w:val="center"/>
              <w:rPr>
                <w:rFonts w:ascii="宋体" w:hAnsi="宋体" w:cs="宋体"/>
                <w:color w:val="auto"/>
                <w:kern w:val="0"/>
                <w:sz w:val="24"/>
                <w:highlight w:val="none"/>
              </w:rPr>
            </w:pPr>
          </w:p>
        </w:tc>
        <w:tc>
          <w:tcPr>
            <w:tcW w:w="2061" w:type="dxa"/>
            <w:shd w:val="clear" w:color="FFFFFF" w:fill="FFFFFF"/>
            <w:noWrap w:val="0"/>
            <w:vAlign w:val="center"/>
          </w:tcPr>
          <w:p w14:paraId="0DF044B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整个项目</w:t>
            </w:r>
          </w:p>
        </w:tc>
        <w:tc>
          <w:tcPr>
            <w:tcW w:w="5519" w:type="dxa"/>
            <w:shd w:val="clear" w:color="FFFFFF" w:fill="FFFFFF"/>
            <w:noWrap w:val="0"/>
            <w:vAlign w:val="center"/>
          </w:tcPr>
          <w:p w14:paraId="3ABB5F0A">
            <w:pPr>
              <w:ind w:firstLine="480" w:firstLineChars="200"/>
              <w:rPr>
                <w:rFonts w:hint="eastAsia" w:ascii="宋体" w:hAnsi="宋体" w:cs="宋体"/>
                <w:color w:val="auto"/>
                <w:kern w:val="0"/>
                <w:sz w:val="24"/>
                <w:highlight w:val="none"/>
              </w:rPr>
            </w:pPr>
          </w:p>
        </w:tc>
        <w:tc>
          <w:tcPr>
            <w:tcW w:w="740" w:type="dxa"/>
            <w:shd w:val="clear" w:color="FFFFFF" w:fill="FFFFFF"/>
            <w:noWrap w:val="0"/>
            <w:vAlign w:val="center"/>
          </w:tcPr>
          <w:p w14:paraId="199C1587">
            <w:pPr>
              <w:jc w:val="center"/>
              <w:rPr>
                <w:rFonts w:hint="eastAsia" w:ascii="宋体" w:hAnsi="宋体" w:cs="宋体"/>
                <w:color w:val="auto"/>
                <w:kern w:val="0"/>
                <w:sz w:val="24"/>
                <w:highlight w:val="none"/>
              </w:rPr>
            </w:pPr>
          </w:p>
        </w:tc>
        <w:tc>
          <w:tcPr>
            <w:tcW w:w="0" w:type="auto"/>
            <w:shd w:val="clear" w:color="FFFFFF" w:fill="FFFFFF"/>
            <w:noWrap w:val="0"/>
            <w:vAlign w:val="center"/>
          </w:tcPr>
          <w:p w14:paraId="34C87BF6">
            <w:pPr>
              <w:jc w:val="center"/>
              <w:rPr>
                <w:rFonts w:hint="eastAsia" w:ascii="宋体" w:hAnsi="宋体" w:cs="宋体"/>
                <w:color w:val="auto"/>
                <w:kern w:val="0"/>
                <w:sz w:val="24"/>
                <w:highlight w:val="none"/>
              </w:rPr>
            </w:pPr>
          </w:p>
        </w:tc>
      </w:tr>
      <w:tr w14:paraId="65CF5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058E98CF">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w:t>
            </w:r>
          </w:p>
        </w:tc>
        <w:tc>
          <w:tcPr>
            <w:tcW w:w="2061" w:type="dxa"/>
            <w:shd w:val="clear" w:color="FFFFFF" w:fill="FFFFFF"/>
            <w:noWrap w:val="0"/>
            <w:vAlign w:val="center"/>
          </w:tcPr>
          <w:p w14:paraId="75F8743A">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550mm 整体热镀锌、静电喷涂交通隔离护栏（含底座及立柱）</w:t>
            </w:r>
          </w:p>
        </w:tc>
        <w:tc>
          <w:tcPr>
            <w:tcW w:w="5519" w:type="dxa"/>
            <w:shd w:val="clear" w:color="FFFFFF" w:fill="FFFFFF"/>
            <w:noWrap w:val="0"/>
            <w:vAlign w:val="center"/>
          </w:tcPr>
          <w:p w14:paraId="09BA9DBE">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1.护栏垂直高度：550mm；护栏栏片高度350mm。</w:t>
            </w:r>
          </w:p>
          <w:p w14:paraId="071DF996">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护栏片长度3000mm(含两侧立柱的距离)，护栏的组成分为:立柱采用两根80*40*2mm方管组成，顶部使用卡片式插销;下横杆槽钢63*40*4.8mm;上横杆钢板连接片139*50*5.0mm，11根坚杆为φ16mm圆钢弯圆而成，弯圆钢筋外包尺寸为139mm。</w:t>
            </w:r>
          </w:p>
          <w:p w14:paraId="5D2CE493">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3.每根立柱侧面粘贴国标五类（及以上）反光膜。</w:t>
            </w:r>
          </w:p>
          <w:p w14:paraId="6D882C26">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4.表面热镀锌，喷塑(白色)。</w:t>
            </w:r>
          </w:p>
          <w:p w14:paraId="07B1A2F7">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5.护栏底座：为热镀锌钢板填砼底座，颜色为银灰色，外观尺寸为：400*300*170（详细尺寸见附图），外壳为6.0mm厚优质钢板二次冲压而成后整体热镀锌，内部填充C20砼混凝土，底座底部附一块4mm厚钢板。整体重量在30KG±1KG。地钉孔位必须预留准确通畅，底座表面平整无明显凹凸缺陷；不得有砂孔、气孔、裂纹、夹渣、锈点等。底座颈部绕圈粘贴国标五类（及以上）反光膜，两面行车方向粘贴国标五类（及以上）反光膜。</w:t>
            </w:r>
          </w:p>
          <w:p w14:paraId="7CD45C54">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6.符合 JT/T1033-2016 交通分隔栏,其它要求见</w:t>
            </w:r>
            <w:r>
              <w:rPr>
                <w:rFonts w:hint="eastAsia" w:ascii="宋体" w:hAnsi="宋体" w:eastAsia="宋体" w:cs="宋体"/>
                <w:color w:val="auto"/>
                <w:kern w:val="0"/>
                <w:sz w:val="24"/>
                <w:highlight w:val="none"/>
              </w:rPr>
              <w:t>竞争性磋商文件</w:t>
            </w:r>
            <w:r>
              <w:rPr>
                <w:rFonts w:hint="eastAsia" w:ascii="宋体" w:hAnsi="宋体" w:cs="宋体"/>
                <w:color w:val="auto"/>
                <w:kern w:val="0"/>
                <w:sz w:val="24"/>
                <w:highlight w:val="none"/>
              </w:rPr>
              <w:t>。</w:t>
            </w:r>
          </w:p>
          <w:p w14:paraId="6B61A609">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7.含运输、安装、底座及端头固定。</w:t>
            </w:r>
          </w:p>
        </w:tc>
        <w:tc>
          <w:tcPr>
            <w:tcW w:w="740" w:type="dxa"/>
            <w:shd w:val="clear" w:color="FFFFFF" w:fill="FFFFFF"/>
            <w:noWrap w:val="0"/>
            <w:vAlign w:val="center"/>
          </w:tcPr>
          <w:p w14:paraId="0F665CF3">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m</w:t>
            </w:r>
          </w:p>
        </w:tc>
        <w:tc>
          <w:tcPr>
            <w:tcW w:w="0" w:type="auto"/>
            <w:shd w:val="clear" w:color="FFFFFF" w:fill="FFFFFF"/>
            <w:noWrap w:val="0"/>
            <w:vAlign w:val="center"/>
          </w:tcPr>
          <w:p w14:paraId="2F56D3DB">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6</w:t>
            </w:r>
          </w:p>
        </w:tc>
      </w:tr>
      <w:tr w14:paraId="33851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0BB55AC1">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2</w:t>
            </w:r>
          </w:p>
        </w:tc>
        <w:tc>
          <w:tcPr>
            <w:tcW w:w="2061" w:type="dxa"/>
            <w:shd w:val="clear" w:color="FFFFFF" w:fill="FFFFFF"/>
            <w:noWrap w:val="0"/>
            <w:vAlign w:val="center"/>
          </w:tcPr>
          <w:p w14:paraId="40AEB987">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750mm 整体热镀锌、静电喷涂交通隔离护栏（含底座及立柱）</w:t>
            </w:r>
          </w:p>
        </w:tc>
        <w:tc>
          <w:tcPr>
            <w:tcW w:w="5519" w:type="dxa"/>
            <w:shd w:val="clear" w:color="FFFFFF" w:fill="FFFFFF"/>
            <w:noWrap w:val="0"/>
            <w:vAlign w:val="center"/>
          </w:tcPr>
          <w:p w14:paraId="46D4C457">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1.护栏垂直高度：750mm；护栏栏片高度553mm。</w:t>
            </w:r>
          </w:p>
          <w:p w14:paraId="2EA8D85F">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护栏片长度3000mm(含两侧立柱的距离)，护栏的组成分为:立柱采用两根80*40*2mm方管组成，顶部使用卡片式插销;下横杆槽钢63*40*4.8mm;上横杆钢板连接片139*50*5.0mm，11根坚杆为φ16mm圆钢弯圆而成，弯圆钢筋外包尺寸为139mm。</w:t>
            </w:r>
          </w:p>
          <w:p w14:paraId="2C941035">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3.每根立柱侧面粘贴国标五类（及以上）反光膜。</w:t>
            </w:r>
          </w:p>
          <w:p w14:paraId="5F562B8A">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4.表面热镀锌，喷塑(白色)。</w:t>
            </w:r>
          </w:p>
          <w:p w14:paraId="764AD3EF">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5.护栏底座：为热镀锌钢板填砼底座，颜色为银灰色，外观尺寸为：400*300*170（详细尺寸见附图），外壳为6.0mm厚优质钢板二次冲压而成后整体热镀锌，内部填充C20砼混凝土，底座底部附一块4mm厚钢板。整体重量在30KG±1KG。地钉孔位必须预留准确通畅，底座表面平整无明显凹凸缺陷；不得有砂孔、气孔、裂纹、夹渣、锈点等。底座颈部绕圈粘贴国标五类（及以上）反光膜，两面行车方向粘贴国标五类（及以上）反光膜。</w:t>
            </w:r>
          </w:p>
          <w:p w14:paraId="0822DF6A">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6.符合 JT/T1033-2016 交通分隔栏,其它要求见</w:t>
            </w:r>
            <w:r>
              <w:rPr>
                <w:rFonts w:hint="eastAsia" w:ascii="宋体" w:hAnsi="宋体" w:eastAsia="宋体" w:cs="宋体"/>
                <w:color w:val="auto"/>
                <w:kern w:val="0"/>
                <w:sz w:val="24"/>
                <w:highlight w:val="none"/>
              </w:rPr>
              <w:t>竞争性磋商文件</w:t>
            </w:r>
            <w:r>
              <w:rPr>
                <w:rFonts w:hint="eastAsia" w:ascii="宋体" w:hAnsi="宋体" w:cs="宋体"/>
                <w:color w:val="auto"/>
                <w:kern w:val="0"/>
                <w:sz w:val="24"/>
                <w:highlight w:val="none"/>
              </w:rPr>
              <w:t>。</w:t>
            </w:r>
          </w:p>
          <w:p w14:paraId="3640EE99">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7.含运输、安装、底座及端头固定。</w:t>
            </w:r>
          </w:p>
        </w:tc>
        <w:tc>
          <w:tcPr>
            <w:tcW w:w="740" w:type="dxa"/>
            <w:shd w:val="clear" w:color="FFFFFF" w:fill="FFFFFF"/>
            <w:noWrap w:val="0"/>
            <w:vAlign w:val="center"/>
          </w:tcPr>
          <w:p w14:paraId="2A29E2ED">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m</w:t>
            </w:r>
          </w:p>
        </w:tc>
        <w:tc>
          <w:tcPr>
            <w:tcW w:w="0" w:type="auto"/>
            <w:shd w:val="clear" w:color="FFFFFF" w:fill="FFFFFF"/>
            <w:noWrap w:val="0"/>
            <w:vAlign w:val="center"/>
          </w:tcPr>
          <w:p w14:paraId="2FAB8143">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588</w:t>
            </w:r>
          </w:p>
        </w:tc>
      </w:tr>
      <w:tr w14:paraId="161B7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2" w:hRule="atLeast"/>
        </w:trPr>
        <w:tc>
          <w:tcPr>
            <w:tcW w:w="0" w:type="auto"/>
            <w:shd w:val="clear" w:color="FFFFFF" w:fill="FFFFFF"/>
            <w:noWrap w:val="0"/>
            <w:vAlign w:val="center"/>
          </w:tcPr>
          <w:p w14:paraId="147A9F1B">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w:t>
            </w:r>
          </w:p>
        </w:tc>
        <w:tc>
          <w:tcPr>
            <w:tcW w:w="2061" w:type="dxa"/>
            <w:shd w:val="clear" w:color="FFFFFF" w:fill="FFFFFF"/>
            <w:noWrap w:val="0"/>
            <w:vAlign w:val="center"/>
          </w:tcPr>
          <w:p w14:paraId="61A423D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1150mm 整体热镀锌、静电喷涂交通隔离护栏（含底座及立柱）</w:t>
            </w:r>
          </w:p>
        </w:tc>
        <w:tc>
          <w:tcPr>
            <w:tcW w:w="5519" w:type="dxa"/>
            <w:shd w:val="clear" w:color="FFFFFF" w:fill="FFFFFF"/>
            <w:noWrap w:val="0"/>
            <w:vAlign w:val="center"/>
          </w:tcPr>
          <w:p w14:paraId="13DADF7A">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1.护栏垂直高度：1150mm；护栏栏片高度1003mm。</w:t>
            </w:r>
          </w:p>
          <w:p w14:paraId="22931B80">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护栏片长度3000mm(含两侧立柱的距离)，护栏的组成分为:立柱采用两根80*40*2mm方管组成，顶部使用卡片式插销;下横杆槽钢63*40*4.8mm;上横杆钢板连接片139*50*5.0mm，11根坚杆为φ16mm圆钢弯圆而成，弯圆钢筋外包尺寸为139mm。</w:t>
            </w:r>
          </w:p>
          <w:p w14:paraId="697ADB50">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3.每根立柱侧面粘贴国标五类（及以上）反光膜。</w:t>
            </w:r>
          </w:p>
          <w:p w14:paraId="401D513E">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4.表面热镀锌，喷塑(白色)。</w:t>
            </w:r>
          </w:p>
          <w:p w14:paraId="26BF1B8A">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5.护栏底座：为热镀锌钢板填砼底座，颜色为银灰色，外观尺寸为：400*300*170（详细尺寸见附图），外壳为6.0mm厚优质钢板二次冲压而成后整体热镀锌，内部填充C20砼混凝土，底座底部附一块4mm厚钢板。整体重量在30KG±1KG。地钉孔位必须预留准确通畅，底座表面平整无明显凹凸缺陷；不得有砂孔、气孔、裂纹、夹渣、锈点等。底座颈部绕圈粘贴国标五类（及以上）反光膜，两面行车方向粘贴国标五类（及以上）反光膜。</w:t>
            </w:r>
          </w:p>
          <w:p w14:paraId="2766903E">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6.符合 JT/T1033-2016 交通分隔栏,其它要求见</w:t>
            </w:r>
            <w:r>
              <w:rPr>
                <w:rFonts w:hint="eastAsia" w:ascii="宋体" w:hAnsi="宋体" w:eastAsia="宋体" w:cs="宋体"/>
                <w:color w:val="auto"/>
                <w:kern w:val="0"/>
                <w:sz w:val="24"/>
                <w:highlight w:val="none"/>
              </w:rPr>
              <w:t>竞争性磋商文件</w:t>
            </w:r>
            <w:r>
              <w:rPr>
                <w:rFonts w:hint="eastAsia" w:ascii="宋体" w:hAnsi="宋体" w:cs="宋体"/>
                <w:color w:val="auto"/>
                <w:kern w:val="0"/>
                <w:sz w:val="24"/>
                <w:highlight w:val="none"/>
              </w:rPr>
              <w:t>。</w:t>
            </w:r>
          </w:p>
          <w:p w14:paraId="6043220B">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7.含运输、安装、底座及端头固定。</w:t>
            </w:r>
          </w:p>
        </w:tc>
        <w:tc>
          <w:tcPr>
            <w:tcW w:w="740" w:type="dxa"/>
            <w:shd w:val="clear" w:color="FFFFFF" w:fill="FFFFFF"/>
            <w:noWrap w:val="0"/>
            <w:vAlign w:val="center"/>
          </w:tcPr>
          <w:p w14:paraId="338169C1">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m</w:t>
            </w:r>
          </w:p>
        </w:tc>
        <w:tc>
          <w:tcPr>
            <w:tcW w:w="0" w:type="auto"/>
            <w:shd w:val="clear" w:color="FFFFFF" w:fill="FFFFFF"/>
            <w:noWrap w:val="0"/>
            <w:vAlign w:val="center"/>
          </w:tcPr>
          <w:p w14:paraId="4B646173">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760</w:t>
            </w:r>
          </w:p>
        </w:tc>
      </w:tr>
      <w:tr w14:paraId="092DE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4631A862">
            <w:pPr>
              <w:jc w:val="center"/>
              <w:rPr>
                <w:rFonts w:hint="eastAsia" w:ascii="宋体" w:hAnsi="宋体" w:cs="宋体"/>
                <w:color w:val="auto"/>
                <w:kern w:val="0"/>
                <w:sz w:val="24"/>
                <w:highlight w:val="none"/>
              </w:rPr>
            </w:pPr>
          </w:p>
        </w:tc>
        <w:tc>
          <w:tcPr>
            <w:tcW w:w="2061" w:type="dxa"/>
            <w:shd w:val="clear" w:color="FFFFFF" w:fill="FFFFFF"/>
            <w:noWrap w:val="0"/>
            <w:vAlign w:val="center"/>
          </w:tcPr>
          <w:p w14:paraId="4B98F3BA">
            <w:pPr>
              <w:jc w:val="center"/>
              <w:rPr>
                <w:rFonts w:hint="eastAsia" w:ascii="宋体" w:hAnsi="宋体" w:cs="宋体"/>
                <w:color w:val="auto"/>
                <w:kern w:val="0"/>
                <w:sz w:val="24"/>
                <w:highlight w:val="none"/>
              </w:rPr>
            </w:pPr>
          </w:p>
        </w:tc>
        <w:tc>
          <w:tcPr>
            <w:tcW w:w="5519" w:type="dxa"/>
            <w:shd w:val="clear" w:color="FFFFFF" w:fill="FFFFFF"/>
            <w:noWrap w:val="0"/>
            <w:vAlign w:val="center"/>
          </w:tcPr>
          <w:p w14:paraId="128C77CD">
            <w:pPr>
              <w:ind w:firstLine="480" w:firstLineChars="200"/>
              <w:rPr>
                <w:rFonts w:hint="eastAsia" w:ascii="宋体" w:hAnsi="宋体" w:cs="宋体"/>
                <w:color w:val="auto"/>
                <w:kern w:val="0"/>
                <w:sz w:val="24"/>
                <w:highlight w:val="none"/>
              </w:rPr>
            </w:pPr>
          </w:p>
        </w:tc>
        <w:tc>
          <w:tcPr>
            <w:tcW w:w="740" w:type="dxa"/>
            <w:shd w:val="clear" w:color="FFFFFF" w:fill="FFFFFF"/>
            <w:noWrap w:val="0"/>
            <w:vAlign w:val="center"/>
          </w:tcPr>
          <w:p w14:paraId="544287E6">
            <w:pPr>
              <w:jc w:val="center"/>
              <w:rPr>
                <w:rFonts w:hint="eastAsia" w:ascii="宋体" w:hAnsi="宋体" w:cs="宋体"/>
                <w:color w:val="auto"/>
                <w:kern w:val="0"/>
                <w:sz w:val="24"/>
                <w:highlight w:val="none"/>
              </w:rPr>
            </w:pPr>
          </w:p>
        </w:tc>
        <w:tc>
          <w:tcPr>
            <w:tcW w:w="0" w:type="auto"/>
            <w:shd w:val="clear" w:color="FFFFFF" w:fill="FFFFFF"/>
            <w:noWrap w:val="0"/>
            <w:vAlign w:val="center"/>
          </w:tcPr>
          <w:p w14:paraId="268A5196">
            <w:pPr>
              <w:jc w:val="center"/>
              <w:rPr>
                <w:rFonts w:hint="eastAsia" w:ascii="宋体" w:hAnsi="宋体" w:cs="宋体"/>
                <w:color w:val="auto"/>
                <w:kern w:val="0"/>
                <w:sz w:val="24"/>
                <w:highlight w:val="none"/>
              </w:rPr>
            </w:pPr>
          </w:p>
        </w:tc>
      </w:tr>
      <w:tr w14:paraId="300AF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0" w:type="auto"/>
            <w:shd w:val="clear" w:color="FFFFFF" w:fill="FFFFFF"/>
            <w:noWrap w:val="0"/>
            <w:vAlign w:val="center"/>
          </w:tcPr>
          <w:p w14:paraId="4E4568D8">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4</w:t>
            </w:r>
          </w:p>
        </w:tc>
        <w:tc>
          <w:tcPr>
            <w:tcW w:w="2061" w:type="dxa"/>
            <w:shd w:val="clear" w:color="FFFFFF" w:fill="FFFFFF"/>
            <w:noWrap w:val="0"/>
            <w:vAlign w:val="center"/>
          </w:tcPr>
          <w:p w14:paraId="7E80192E">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1150mm-750mm渐变段整体热镀锌、静电喷涂交通隔离护栏（含底座及立柱）</w:t>
            </w:r>
          </w:p>
        </w:tc>
        <w:tc>
          <w:tcPr>
            <w:tcW w:w="5519" w:type="dxa"/>
            <w:shd w:val="clear" w:color="FFFFFF" w:fill="FFFFFF"/>
            <w:noWrap w:val="0"/>
            <w:vAlign w:val="center"/>
          </w:tcPr>
          <w:p w14:paraId="472BCF8C">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1.护栏垂直高度：1150mm-750mm；护栏栏片高度1003mm-553mm。</w:t>
            </w:r>
          </w:p>
          <w:p w14:paraId="5B5E670A">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护栏片长度3000mm(含两侧立柱的距离)，护栏的组成分为:立柱采用两根80*40*2mm方管组成，顶部使用卡片式插销;下横杆槽63*40*4.8mm;上横杆钢板连接片139*50*5.0mm，11根坚杆为φ16mm圆钢弯圆而成，弯圆钢筋外包尺寸为139mm。</w:t>
            </w:r>
          </w:p>
          <w:p w14:paraId="695976AD">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3.每根立柱侧面粘贴国标五类（及以上）反光膜。</w:t>
            </w:r>
          </w:p>
          <w:p w14:paraId="11F580BE">
            <w:pPr>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4.表面热镀锌，喷塑(白色)。</w:t>
            </w:r>
          </w:p>
          <w:p w14:paraId="7D0FBA4D">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5.护栏底座：为热镀锌钢板填砼底座，颜色为银灰色，外观尺寸为：400*300*170（详细尺寸见附图），外壳为6.0mm厚优质钢板二次冲压而成后整体热镀锌，内部填充C20砼混凝土，底座底部附一块4mm厚钢板。整体重量在30KG±1KG。地钉孔位必须预留准确通畅，底座表面平整无明显凹凸缺陷；不得有砂孔、气孔、裂纹、夹渣、锈点等。底座颈部绕圈粘贴国标五类（及以上）反光膜，两面行车方向粘贴国标五类（及以上）反光膜。</w:t>
            </w:r>
          </w:p>
          <w:p w14:paraId="5944CC69">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6.符合 JT/T1033-2016 交通分隔栏,其它要求见</w:t>
            </w:r>
            <w:r>
              <w:rPr>
                <w:rFonts w:hint="eastAsia" w:ascii="宋体" w:hAnsi="宋体" w:eastAsia="宋体" w:cs="宋体"/>
                <w:color w:val="auto"/>
                <w:kern w:val="0"/>
                <w:sz w:val="24"/>
                <w:highlight w:val="none"/>
              </w:rPr>
              <w:t>竞争性磋商文件</w:t>
            </w:r>
            <w:r>
              <w:rPr>
                <w:rFonts w:hint="eastAsia" w:ascii="宋体" w:hAnsi="宋体" w:cs="宋体"/>
                <w:color w:val="auto"/>
                <w:kern w:val="0"/>
                <w:sz w:val="24"/>
                <w:highlight w:val="none"/>
              </w:rPr>
              <w:t>。</w:t>
            </w:r>
          </w:p>
          <w:p w14:paraId="508332FC">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7.含新护栏的运输、安装、底座及端头固定。</w:t>
            </w:r>
          </w:p>
        </w:tc>
        <w:tc>
          <w:tcPr>
            <w:tcW w:w="740" w:type="dxa"/>
            <w:shd w:val="clear" w:color="FFFFFF" w:fill="FFFFFF"/>
            <w:noWrap w:val="0"/>
            <w:vAlign w:val="center"/>
          </w:tcPr>
          <w:p w14:paraId="6B672183">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m</w:t>
            </w:r>
          </w:p>
        </w:tc>
        <w:tc>
          <w:tcPr>
            <w:tcW w:w="0" w:type="auto"/>
            <w:shd w:val="clear" w:color="FFFFFF" w:fill="FFFFFF"/>
            <w:noWrap w:val="0"/>
            <w:vAlign w:val="center"/>
          </w:tcPr>
          <w:p w14:paraId="72A641C1">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15</w:t>
            </w:r>
          </w:p>
        </w:tc>
      </w:tr>
      <w:tr w14:paraId="08C65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0538B0CC">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w:t>
            </w:r>
          </w:p>
        </w:tc>
        <w:tc>
          <w:tcPr>
            <w:tcW w:w="2061" w:type="dxa"/>
            <w:shd w:val="clear" w:color="FFFFFF" w:fill="FFFFFF"/>
            <w:noWrap w:val="0"/>
            <w:vAlign w:val="center"/>
          </w:tcPr>
          <w:p w14:paraId="0947F293">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整体热镀锌、静电喷涂可推拉交通隔离护栏（含滚轮及立柱）</w:t>
            </w:r>
          </w:p>
        </w:tc>
        <w:tc>
          <w:tcPr>
            <w:tcW w:w="5519" w:type="dxa"/>
            <w:shd w:val="clear" w:color="FFFFFF" w:fill="FFFFFF"/>
            <w:noWrap w:val="0"/>
            <w:vAlign w:val="center"/>
          </w:tcPr>
          <w:p w14:paraId="1B4E9B4F">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1.护栏垂直高度：1150mm、550mm、750mm。</w:t>
            </w:r>
          </w:p>
          <w:p w14:paraId="7C69614C">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护栏片长度3000mm(含两侧立柱的距离)，护栏的组成分为:立柱采用两根80*40*2mm方管组成，顶部使用卡片式插销;下横杆槽钢63*40*4.8mm;上横杆钢板连接片139*50*5.0mm，11根坚杆为φ16mm圆钢弯圆而成，弯圆钢筋外包尺寸为139mm。</w:t>
            </w:r>
          </w:p>
          <w:p w14:paraId="0E9AA993">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3.每根立柱侧面粘贴国标五类（及以上）反光膜。</w:t>
            </w:r>
          </w:p>
          <w:p w14:paraId="7EFFD89E">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4.表面热镀锌，喷塑(白色)。</w:t>
            </w:r>
          </w:p>
          <w:p w14:paraId="63D7738D">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5.护栏推拉部分：顶端和下端各设一根导行轨道，要求承重不变形，活动无阻力，雨雪天气不受影响，与地面接触设置尼龙承重万向轮，要求耐磨耐用，不受雨雪影响。设置闭锁机构，根据道行的要求设置开关。</w:t>
            </w:r>
          </w:p>
          <w:p w14:paraId="3496CDF0">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6.符合 JT/T1033-2016 交通分隔栏,其它要求见</w:t>
            </w:r>
            <w:r>
              <w:rPr>
                <w:rFonts w:hint="eastAsia" w:ascii="宋体" w:hAnsi="宋体" w:eastAsia="宋体" w:cs="宋体"/>
                <w:color w:val="auto"/>
                <w:kern w:val="0"/>
                <w:sz w:val="24"/>
                <w:highlight w:val="none"/>
              </w:rPr>
              <w:t>竞争性磋商文件</w:t>
            </w:r>
            <w:r>
              <w:rPr>
                <w:rFonts w:hint="eastAsia" w:ascii="宋体" w:hAnsi="宋体" w:cs="宋体"/>
                <w:color w:val="auto"/>
                <w:kern w:val="0"/>
                <w:sz w:val="24"/>
                <w:highlight w:val="none"/>
              </w:rPr>
              <w:t>。</w:t>
            </w:r>
          </w:p>
          <w:p w14:paraId="1D680696">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7.含运输、安装、底座及端头固定及影响范围内其它护栏底座的改造。</w:t>
            </w:r>
          </w:p>
        </w:tc>
        <w:tc>
          <w:tcPr>
            <w:tcW w:w="740" w:type="dxa"/>
            <w:shd w:val="clear" w:color="FFFFFF" w:fill="FFFFFF"/>
            <w:noWrap w:val="0"/>
            <w:vAlign w:val="center"/>
          </w:tcPr>
          <w:p w14:paraId="44648EB8">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m</w:t>
            </w:r>
          </w:p>
        </w:tc>
        <w:tc>
          <w:tcPr>
            <w:tcW w:w="0" w:type="auto"/>
            <w:shd w:val="clear" w:color="FFFFFF" w:fill="FFFFFF"/>
            <w:noWrap w:val="0"/>
            <w:vAlign w:val="center"/>
          </w:tcPr>
          <w:p w14:paraId="26EDCB2F">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w:t>
            </w:r>
          </w:p>
        </w:tc>
      </w:tr>
      <w:tr w14:paraId="49E1E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241DC020">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6</w:t>
            </w:r>
          </w:p>
        </w:tc>
        <w:tc>
          <w:tcPr>
            <w:tcW w:w="2061" w:type="dxa"/>
            <w:shd w:val="clear" w:color="FFFFFF" w:fill="FFFFFF"/>
            <w:noWrap w:val="0"/>
            <w:vAlign w:val="center"/>
          </w:tcPr>
          <w:p w14:paraId="1EF5AE01">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可推拉黄金隔离护栏</w:t>
            </w:r>
          </w:p>
        </w:tc>
        <w:tc>
          <w:tcPr>
            <w:tcW w:w="5519" w:type="dxa"/>
            <w:shd w:val="clear" w:color="FFFFFF" w:fill="FFFFFF"/>
            <w:noWrap w:val="0"/>
            <w:vAlign w:val="center"/>
          </w:tcPr>
          <w:p w14:paraId="63CDEB06">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1.尺寸规格：长3160mm*高1260mm。</w:t>
            </w:r>
          </w:p>
          <w:p w14:paraId="74177D5A">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2.立柱采用304#80mm*160mm*3mm不锈钢橄榄管。</w:t>
            </w:r>
          </w:p>
          <w:p w14:paraId="6C678DEA">
            <w:pPr>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3.横杆采用40mm*60mm*3mm不锈钢管，竖杆采用25mm×25mm×2mm不锈钢管，竖杆与竖杆间加不锈钢铸造莲花造型。</w:t>
            </w:r>
          </w:p>
          <w:p w14:paraId="35743625">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4.护栏推拉部分：顶端和下端各设一根导行轨道，要求承重不变形，活动无阻力，雨雪天气不受影响，与地面接触设置尼龙承重万向轮，要求耐磨耐用，不受雨雪影响。设置闭锁机构，根据道行的要求设置开关。</w:t>
            </w:r>
          </w:p>
          <w:p w14:paraId="42140F63">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5.含运输、安装、固定及影响范围内其它护栏底座的改造。</w:t>
            </w:r>
          </w:p>
        </w:tc>
        <w:tc>
          <w:tcPr>
            <w:tcW w:w="740" w:type="dxa"/>
            <w:shd w:val="clear" w:color="FFFFFF" w:fill="FFFFFF"/>
            <w:noWrap w:val="0"/>
            <w:vAlign w:val="center"/>
          </w:tcPr>
          <w:p w14:paraId="6A7F3801">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m</w:t>
            </w:r>
          </w:p>
        </w:tc>
        <w:tc>
          <w:tcPr>
            <w:tcW w:w="0" w:type="auto"/>
            <w:shd w:val="clear" w:color="FFFFFF" w:fill="FFFFFF"/>
            <w:noWrap w:val="0"/>
            <w:vAlign w:val="center"/>
          </w:tcPr>
          <w:p w14:paraId="26BA60BC">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9.48</w:t>
            </w:r>
          </w:p>
        </w:tc>
      </w:tr>
      <w:tr w14:paraId="5996D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1FD10F8C">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7</w:t>
            </w:r>
          </w:p>
        </w:tc>
        <w:tc>
          <w:tcPr>
            <w:tcW w:w="2061" w:type="dxa"/>
            <w:shd w:val="clear" w:color="FFFFFF" w:fill="FFFFFF"/>
            <w:noWrap w:val="0"/>
            <w:vAlign w:val="center"/>
          </w:tcPr>
          <w:p w14:paraId="6D661B4B">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太阳能可移动潮汐护栏（马路机器人）</w:t>
            </w:r>
          </w:p>
        </w:tc>
        <w:tc>
          <w:tcPr>
            <w:tcW w:w="5519" w:type="dxa"/>
            <w:shd w:val="clear" w:color="FFFFFF" w:fill="FFFFFF"/>
            <w:noWrap w:val="0"/>
            <w:vAlign w:val="center"/>
          </w:tcPr>
          <w:p w14:paraId="7CCE0617">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1.移动护栏（立柱）尺寸：500*400*1050mm </w:t>
            </w:r>
          </w:p>
          <w:p w14:paraId="73080933">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2.供电系统：锂电池供电：48V 10AH，太阳能供电：560*280 18V太阳能板两块，独立充电桩：220V，移动护栏整体充电</w:t>
            </w:r>
          </w:p>
          <w:p w14:paraId="2946B6F1">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3.通讯方式：CAN 总线通讯</w:t>
            </w:r>
          </w:p>
          <w:p w14:paraId="7D64F87E">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4.驱动方式：四驱，定制法兰橡胶轮毂*4 </w:t>
            </w:r>
          </w:p>
          <w:p w14:paraId="519FCB70">
            <w:pPr>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5.行进速度：4-6m/min，速度可调</w:t>
            </w:r>
          </w:p>
          <w:p w14:paraId="5C57A40B">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6.行进距离：单台定长可调 </w:t>
            </w:r>
          </w:p>
          <w:p w14:paraId="37B239E8">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7.安全离合：具备空挡推行状态 </w:t>
            </w:r>
          </w:p>
          <w:p w14:paraId="6796BE2F">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8.涉水深度：240mm </w:t>
            </w:r>
          </w:p>
          <w:p w14:paraId="2AC2F470">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9.行进保护：车辆人体感应 </w:t>
            </w:r>
          </w:p>
          <w:p w14:paraId="7FE8C847">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10.声光报警：声光报警提醒、语音提醒 </w:t>
            </w:r>
          </w:p>
          <w:p w14:paraId="3BE3B6ED">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11.控制方式：无线遥控、手机控制、手动控制</w:t>
            </w:r>
          </w:p>
          <w:p w14:paraId="6483CF07">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12.配套警示牌：600*1200mm                         </w:t>
            </w:r>
          </w:p>
          <w:p w14:paraId="56090B0B">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13.如有影响范围内其它护栏底座的改造不另计价。</w:t>
            </w:r>
          </w:p>
        </w:tc>
        <w:tc>
          <w:tcPr>
            <w:tcW w:w="740" w:type="dxa"/>
            <w:shd w:val="clear" w:color="FFFFFF" w:fill="FFFFFF"/>
            <w:noWrap w:val="0"/>
            <w:vAlign w:val="center"/>
          </w:tcPr>
          <w:p w14:paraId="44AD653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m</w:t>
            </w:r>
          </w:p>
        </w:tc>
        <w:tc>
          <w:tcPr>
            <w:tcW w:w="0" w:type="auto"/>
            <w:shd w:val="clear" w:color="FFFFFF" w:fill="FFFFFF"/>
            <w:noWrap w:val="0"/>
            <w:vAlign w:val="center"/>
          </w:tcPr>
          <w:p w14:paraId="23C949CA">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w:t>
            </w:r>
          </w:p>
        </w:tc>
      </w:tr>
      <w:tr w14:paraId="448AA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0334CDE4">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8</w:t>
            </w:r>
          </w:p>
        </w:tc>
        <w:tc>
          <w:tcPr>
            <w:tcW w:w="2061" w:type="dxa"/>
            <w:shd w:val="clear" w:color="FFFFFF" w:fill="FFFFFF"/>
            <w:noWrap w:val="0"/>
            <w:vAlign w:val="center"/>
          </w:tcPr>
          <w:p w14:paraId="3A48BCE7">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550mm 金属隔离护栏边立柱（道路口人行横道口端柱）</w:t>
            </w:r>
          </w:p>
        </w:tc>
        <w:tc>
          <w:tcPr>
            <w:tcW w:w="5519" w:type="dxa"/>
            <w:shd w:val="clear" w:color="FFFFFF" w:fill="FFFFFF"/>
            <w:noWrap w:val="0"/>
            <w:vAlign w:val="center"/>
          </w:tcPr>
          <w:p w14:paraId="7A6D6CD4">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1.道路护栏边立柱高度:355mm</w:t>
            </w:r>
          </w:p>
          <w:p w14:paraId="20CE6BB4">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2.立柱采用两根80*40*2mm方管组成；制作，表面热浸锌，喷塑</w:t>
            </w:r>
          </w:p>
          <w:p w14:paraId="04E4E203">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3.运距综合考虑</w:t>
            </w:r>
          </w:p>
          <w:p w14:paraId="243B0B76">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4.安装</w:t>
            </w:r>
          </w:p>
          <w:p w14:paraId="54279E62">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5.粘贴国标五类（及以上）反光膜</w:t>
            </w:r>
          </w:p>
          <w:p w14:paraId="0CAFE0C4">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6.位置：道路隔离护栏路口、人行横道口端头柱</w:t>
            </w:r>
          </w:p>
        </w:tc>
        <w:tc>
          <w:tcPr>
            <w:tcW w:w="740" w:type="dxa"/>
            <w:shd w:val="clear" w:color="FFFFFF" w:fill="FFFFFF"/>
            <w:noWrap w:val="0"/>
            <w:vAlign w:val="center"/>
          </w:tcPr>
          <w:p w14:paraId="1EAB38C3">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根</w:t>
            </w:r>
          </w:p>
        </w:tc>
        <w:tc>
          <w:tcPr>
            <w:tcW w:w="0" w:type="auto"/>
            <w:shd w:val="clear" w:color="FFFFFF" w:fill="FFFFFF"/>
            <w:noWrap w:val="0"/>
            <w:vAlign w:val="center"/>
          </w:tcPr>
          <w:p w14:paraId="39D4F767">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30</w:t>
            </w:r>
          </w:p>
        </w:tc>
      </w:tr>
      <w:tr w14:paraId="3400B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489CA7C1">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9</w:t>
            </w:r>
          </w:p>
        </w:tc>
        <w:tc>
          <w:tcPr>
            <w:tcW w:w="2061" w:type="dxa"/>
            <w:shd w:val="clear" w:color="FFFFFF" w:fill="FFFFFF"/>
            <w:noWrap w:val="0"/>
            <w:vAlign w:val="center"/>
          </w:tcPr>
          <w:p w14:paraId="101D6553">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750mm 金属隔离护栏边立柱（道路口人行横道口端柱）</w:t>
            </w:r>
          </w:p>
        </w:tc>
        <w:tc>
          <w:tcPr>
            <w:tcW w:w="5519" w:type="dxa"/>
            <w:shd w:val="clear" w:color="FFFFFF" w:fill="FFFFFF"/>
            <w:noWrap w:val="0"/>
            <w:vAlign w:val="center"/>
          </w:tcPr>
          <w:p w14:paraId="55D10AB2">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1.道路护栏边立柱高度:570mm</w:t>
            </w:r>
          </w:p>
          <w:p w14:paraId="3C999B52">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2.立柱采用两根80*40*2mm方管组成；制作，表面热浸锌，喷塑</w:t>
            </w:r>
          </w:p>
          <w:p w14:paraId="319CDAD8">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3.运距综合考虑</w:t>
            </w:r>
          </w:p>
          <w:p w14:paraId="7F6DD50E">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4.安装</w:t>
            </w:r>
          </w:p>
          <w:p w14:paraId="39670CA4">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5.粘贴国标五类（及以上）反光膜</w:t>
            </w:r>
          </w:p>
          <w:p w14:paraId="565705F0">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6.位置：道路隔离护栏路口、人行横道口端头柱</w:t>
            </w:r>
          </w:p>
        </w:tc>
        <w:tc>
          <w:tcPr>
            <w:tcW w:w="740" w:type="dxa"/>
            <w:shd w:val="clear" w:color="FFFFFF" w:fill="FFFFFF"/>
            <w:noWrap w:val="0"/>
            <w:vAlign w:val="center"/>
          </w:tcPr>
          <w:p w14:paraId="66B45835">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根</w:t>
            </w:r>
          </w:p>
        </w:tc>
        <w:tc>
          <w:tcPr>
            <w:tcW w:w="0" w:type="auto"/>
            <w:shd w:val="clear" w:color="FFFFFF" w:fill="FFFFFF"/>
            <w:noWrap w:val="0"/>
            <w:vAlign w:val="center"/>
          </w:tcPr>
          <w:p w14:paraId="5EEAC615">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50</w:t>
            </w:r>
          </w:p>
        </w:tc>
      </w:tr>
      <w:tr w14:paraId="51083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1BD6250E">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10</w:t>
            </w:r>
          </w:p>
        </w:tc>
        <w:tc>
          <w:tcPr>
            <w:tcW w:w="2061" w:type="dxa"/>
            <w:shd w:val="clear" w:color="FFFFFF" w:fill="FFFFFF"/>
            <w:noWrap w:val="0"/>
            <w:vAlign w:val="center"/>
          </w:tcPr>
          <w:p w14:paraId="1EE4F5EE">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1150mm 金属隔离护栏边立柱（道路口人行横道口端柱）</w:t>
            </w:r>
          </w:p>
        </w:tc>
        <w:tc>
          <w:tcPr>
            <w:tcW w:w="5519" w:type="dxa"/>
            <w:shd w:val="clear" w:color="FFFFFF" w:fill="FFFFFF"/>
            <w:noWrap w:val="0"/>
            <w:vAlign w:val="center"/>
          </w:tcPr>
          <w:p w14:paraId="6FBE705D">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1.道路护栏边立柱高度:1015mm</w:t>
            </w:r>
          </w:p>
          <w:p w14:paraId="71BBF47D">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2.立柱采用两根80*40*2mm方管组成；制作，表面热浸锌，喷塑</w:t>
            </w:r>
          </w:p>
          <w:p w14:paraId="1CF9D3B5">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3.运距综合考虑</w:t>
            </w:r>
          </w:p>
          <w:p w14:paraId="6DD14A4A">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4.安装</w:t>
            </w:r>
          </w:p>
          <w:p w14:paraId="5FD5DF46">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5.粘贴国标五类（及以上）反光膜</w:t>
            </w:r>
          </w:p>
          <w:p w14:paraId="215AC38A">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6.位置：道路隔离护栏路口、人行横道口端头柱</w:t>
            </w:r>
          </w:p>
        </w:tc>
        <w:tc>
          <w:tcPr>
            <w:tcW w:w="740" w:type="dxa"/>
            <w:shd w:val="clear" w:color="FFFFFF" w:fill="FFFFFF"/>
            <w:noWrap w:val="0"/>
            <w:vAlign w:val="center"/>
          </w:tcPr>
          <w:p w14:paraId="1625BC1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根</w:t>
            </w:r>
          </w:p>
        </w:tc>
        <w:tc>
          <w:tcPr>
            <w:tcW w:w="0" w:type="auto"/>
            <w:shd w:val="clear" w:color="FFFFFF" w:fill="FFFFFF"/>
            <w:noWrap w:val="0"/>
            <w:vAlign w:val="center"/>
          </w:tcPr>
          <w:p w14:paraId="3EDC04EF">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50</w:t>
            </w:r>
          </w:p>
        </w:tc>
      </w:tr>
      <w:tr w14:paraId="25B7D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655CCCC7">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11</w:t>
            </w:r>
          </w:p>
        </w:tc>
        <w:tc>
          <w:tcPr>
            <w:tcW w:w="2061" w:type="dxa"/>
            <w:shd w:val="clear" w:color="FFFFFF" w:fill="FFFFFF"/>
            <w:noWrap w:val="0"/>
            <w:vAlign w:val="center"/>
          </w:tcPr>
          <w:p w14:paraId="0C595E75">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整体热镀锌、静电喷涂交通隔离护栏翻新</w:t>
            </w:r>
          </w:p>
        </w:tc>
        <w:tc>
          <w:tcPr>
            <w:tcW w:w="5519" w:type="dxa"/>
            <w:shd w:val="clear" w:color="FFFFFF" w:fill="FFFFFF"/>
            <w:noWrap w:val="0"/>
            <w:vAlign w:val="center"/>
          </w:tcPr>
          <w:p w14:paraId="24F10BC7">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1.栏杆高度:550mm、750mm、 1150mm</w:t>
            </w:r>
          </w:p>
          <w:p w14:paraId="141C67F2">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2.先去除表层漆面，后进行整体热镀锌处理，外表层静电喷涂</w:t>
            </w:r>
          </w:p>
          <w:p w14:paraId="322E41AD">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3.运距自行考虑，包含拆除、运输、安装到位费用</w:t>
            </w:r>
          </w:p>
          <w:p w14:paraId="5C7F0753">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4.含护栏底座10%的损耗、底座清洗等</w:t>
            </w:r>
          </w:p>
          <w:p w14:paraId="55202AF3">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5.符合 JT/T1033-2016 交通分隔栏,其它要求见</w:t>
            </w:r>
            <w:r>
              <w:rPr>
                <w:rFonts w:hint="eastAsia" w:ascii="宋体" w:hAnsi="宋体" w:eastAsia="宋体" w:cs="宋体"/>
                <w:color w:val="auto"/>
                <w:kern w:val="0"/>
                <w:sz w:val="24"/>
                <w:highlight w:val="none"/>
              </w:rPr>
              <w:t>竞争性磋商文件</w:t>
            </w:r>
          </w:p>
        </w:tc>
        <w:tc>
          <w:tcPr>
            <w:tcW w:w="740" w:type="dxa"/>
            <w:shd w:val="clear" w:color="FFFFFF" w:fill="FFFFFF"/>
            <w:noWrap w:val="0"/>
            <w:vAlign w:val="center"/>
          </w:tcPr>
          <w:p w14:paraId="2373C3CB">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m</w:t>
            </w:r>
          </w:p>
        </w:tc>
        <w:tc>
          <w:tcPr>
            <w:tcW w:w="0" w:type="auto"/>
            <w:shd w:val="clear" w:color="FFFFFF" w:fill="FFFFFF"/>
            <w:noWrap w:val="0"/>
            <w:vAlign w:val="center"/>
          </w:tcPr>
          <w:p w14:paraId="4A0C859F">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30</w:t>
            </w:r>
          </w:p>
        </w:tc>
      </w:tr>
      <w:tr w14:paraId="1ECE7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560DCB87">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12</w:t>
            </w:r>
          </w:p>
        </w:tc>
        <w:tc>
          <w:tcPr>
            <w:tcW w:w="2061" w:type="dxa"/>
            <w:shd w:val="clear" w:color="FFFFFF" w:fill="FFFFFF"/>
            <w:noWrap w:val="0"/>
            <w:vAlign w:val="center"/>
          </w:tcPr>
          <w:p w14:paraId="5A7864D3">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护栏以旧换新护栏</w:t>
            </w:r>
          </w:p>
        </w:tc>
        <w:tc>
          <w:tcPr>
            <w:tcW w:w="5519" w:type="dxa"/>
            <w:shd w:val="clear" w:color="FFFFFF" w:fill="FFFFFF"/>
            <w:noWrap w:val="0"/>
            <w:vAlign w:val="center"/>
          </w:tcPr>
          <w:p w14:paraId="7C7B9974">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1.高度：1150mm、550mm、750mm护栏统一更换1150mm护栏（不含底座）。                                                    </w:t>
            </w:r>
          </w:p>
          <w:p w14:paraId="05DCC94E">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2.每根立柱侧面粘贴国标五类（及以上）反光膜。</w:t>
            </w:r>
          </w:p>
          <w:p w14:paraId="5A580426">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3.表面热镀锌，喷塑(白色)。                                            </w:t>
            </w:r>
          </w:p>
          <w:p w14:paraId="70B27C8B">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4.运距自行考虑，包含拆除、运输、安装到位费用。</w:t>
            </w:r>
          </w:p>
        </w:tc>
        <w:tc>
          <w:tcPr>
            <w:tcW w:w="740" w:type="dxa"/>
            <w:shd w:val="clear" w:color="FFFFFF" w:fill="FFFFFF"/>
            <w:noWrap w:val="0"/>
            <w:vAlign w:val="center"/>
          </w:tcPr>
          <w:p w14:paraId="52C25A05">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m</w:t>
            </w:r>
          </w:p>
        </w:tc>
        <w:tc>
          <w:tcPr>
            <w:tcW w:w="0" w:type="auto"/>
            <w:shd w:val="clear" w:color="FFFFFF" w:fill="FFFFFF"/>
            <w:noWrap w:val="0"/>
            <w:vAlign w:val="center"/>
          </w:tcPr>
          <w:p w14:paraId="05D83308">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30</w:t>
            </w:r>
          </w:p>
        </w:tc>
      </w:tr>
      <w:tr w14:paraId="46893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7594A751">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13</w:t>
            </w:r>
          </w:p>
        </w:tc>
        <w:tc>
          <w:tcPr>
            <w:tcW w:w="2061" w:type="dxa"/>
            <w:shd w:val="clear" w:color="FFFFFF" w:fill="FFFFFF"/>
            <w:noWrap w:val="0"/>
            <w:vAlign w:val="center"/>
          </w:tcPr>
          <w:p w14:paraId="3D5A183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破损护栏置换新护栏</w:t>
            </w:r>
          </w:p>
        </w:tc>
        <w:tc>
          <w:tcPr>
            <w:tcW w:w="5519" w:type="dxa"/>
            <w:shd w:val="clear" w:color="FFFFFF" w:fill="FFFFFF"/>
            <w:noWrap w:val="0"/>
            <w:vAlign w:val="center"/>
          </w:tcPr>
          <w:p w14:paraId="4C7783CD">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1.栏杆高度:550mm、750mm、 1150mm，不含底坐</w:t>
            </w:r>
          </w:p>
          <w:p w14:paraId="5409560A">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2.将破损护栏回收后置换为新护栏</w:t>
            </w:r>
          </w:p>
          <w:p w14:paraId="51C53B1C">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3.运距自行考虑，包含拆除、运输、安装到位费用</w:t>
            </w:r>
          </w:p>
          <w:p w14:paraId="67AA2221">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4.符合 JT/T1033-2016 交通分隔栏,其它要求见</w:t>
            </w:r>
            <w:r>
              <w:rPr>
                <w:rFonts w:hint="eastAsia" w:ascii="宋体" w:hAnsi="宋体" w:eastAsia="宋体" w:cs="宋体"/>
                <w:color w:val="auto"/>
                <w:kern w:val="0"/>
                <w:sz w:val="24"/>
                <w:highlight w:val="none"/>
              </w:rPr>
              <w:t>竞争性磋商文件</w:t>
            </w:r>
          </w:p>
        </w:tc>
        <w:tc>
          <w:tcPr>
            <w:tcW w:w="740" w:type="dxa"/>
            <w:shd w:val="clear" w:color="FFFFFF" w:fill="FFFFFF"/>
            <w:noWrap w:val="0"/>
            <w:vAlign w:val="center"/>
          </w:tcPr>
          <w:p w14:paraId="753DE070">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m</w:t>
            </w:r>
          </w:p>
        </w:tc>
        <w:tc>
          <w:tcPr>
            <w:tcW w:w="0" w:type="auto"/>
            <w:shd w:val="clear" w:color="FFFFFF" w:fill="FFFFFF"/>
            <w:noWrap w:val="0"/>
            <w:vAlign w:val="center"/>
          </w:tcPr>
          <w:p w14:paraId="30B293F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30</w:t>
            </w:r>
          </w:p>
        </w:tc>
      </w:tr>
      <w:tr w14:paraId="62326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4E7615C1">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14</w:t>
            </w:r>
          </w:p>
        </w:tc>
        <w:tc>
          <w:tcPr>
            <w:tcW w:w="2061" w:type="dxa"/>
            <w:shd w:val="clear" w:color="FFFFFF" w:fill="FFFFFF"/>
            <w:noWrap w:val="0"/>
            <w:vAlign w:val="center"/>
          </w:tcPr>
          <w:p w14:paraId="481CDDB8">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护栏连接卡片</w:t>
            </w:r>
          </w:p>
        </w:tc>
        <w:tc>
          <w:tcPr>
            <w:tcW w:w="5519" w:type="dxa"/>
            <w:shd w:val="clear" w:color="FFFFFF" w:fill="FFFFFF"/>
            <w:noWrap w:val="0"/>
            <w:vAlign w:val="center"/>
          </w:tcPr>
          <w:p w14:paraId="0F58312A">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1.材质、规格:热轧钢板 2mm</w:t>
            </w:r>
          </w:p>
          <w:p w14:paraId="25670638">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2.油漆品种、工艺要求:表面镀锌、喷塑</w:t>
            </w:r>
          </w:p>
          <w:p w14:paraId="204F4DC2">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3.含运输、安装</w:t>
            </w:r>
          </w:p>
        </w:tc>
        <w:tc>
          <w:tcPr>
            <w:tcW w:w="740" w:type="dxa"/>
            <w:shd w:val="clear" w:color="FFFFFF" w:fill="FFFFFF"/>
            <w:noWrap w:val="0"/>
            <w:vAlign w:val="center"/>
          </w:tcPr>
          <w:p w14:paraId="46040475">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个</w:t>
            </w:r>
          </w:p>
        </w:tc>
        <w:tc>
          <w:tcPr>
            <w:tcW w:w="0" w:type="auto"/>
            <w:shd w:val="clear" w:color="FFFFFF" w:fill="FFFFFF"/>
            <w:noWrap w:val="0"/>
            <w:vAlign w:val="center"/>
          </w:tcPr>
          <w:p w14:paraId="51E56793">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500</w:t>
            </w:r>
          </w:p>
        </w:tc>
      </w:tr>
      <w:tr w14:paraId="61B3D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5EBE6764">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15</w:t>
            </w:r>
          </w:p>
        </w:tc>
        <w:tc>
          <w:tcPr>
            <w:tcW w:w="2061" w:type="dxa"/>
            <w:shd w:val="clear" w:color="FFFFFF" w:fill="FFFFFF"/>
            <w:noWrap w:val="0"/>
            <w:vAlign w:val="center"/>
          </w:tcPr>
          <w:p w14:paraId="4A98F123">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550mm 金属隔离护栏底座</w:t>
            </w:r>
          </w:p>
        </w:tc>
        <w:tc>
          <w:tcPr>
            <w:tcW w:w="5519" w:type="dxa"/>
            <w:shd w:val="clear" w:color="FFFFFF" w:fill="FFFFFF"/>
            <w:noWrap w:val="0"/>
            <w:vAlign w:val="center"/>
          </w:tcPr>
          <w:p w14:paraId="773FF2F5">
            <w:pPr>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1.护栏底座为热镀锌钢板填砼底座，颜色为银灰色。</w:t>
            </w:r>
          </w:p>
          <w:p w14:paraId="100F21C1">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外观尺寸为:400*300*170（详细尺寸见附图），外壳为6.0mm厚优质钢板二次冲压而成后整体热镀锌，内部填充C20砼混凝土，底座底部附一块4mm厚钢板。整体重量在30KG±1KG。地钉孔位必须预留准确通畅，底座表面平整无明显凹凸缺陷；不得有砂孔、气孔、裂纹、夹渣、锈点等。底座颈部绕圈粘贴国标五类（及以上）反光膜，两面行车方向粘贴国标五类（及以上）反光膜。</w:t>
            </w:r>
          </w:p>
          <w:p w14:paraId="75144FED">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3.含运输、安装及固定。</w:t>
            </w:r>
          </w:p>
        </w:tc>
        <w:tc>
          <w:tcPr>
            <w:tcW w:w="740" w:type="dxa"/>
            <w:shd w:val="clear" w:color="FFFFFF" w:fill="FFFFFF"/>
            <w:noWrap w:val="0"/>
            <w:vAlign w:val="center"/>
          </w:tcPr>
          <w:p w14:paraId="4F2881C7">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个</w:t>
            </w:r>
          </w:p>
        </w:tc>
        <w:tc>
          <w:tcPr>
            <w:tcW w:w="0" w:type="auto"/>
            <w:shd w:val="clear" w:color="FFFFFF" w:fill="FFFFFF"/>
            <w:noWrap w:val="0"/>
            <w:vAlign w:val="center"/>
          </w:tcPr>
          <w:p w14:paraId="21A816D7">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w:t>
            </w:r>
          </w:p>
        </w:tc>
      </w:tr>
      <w:tr w14:paraId="6570D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528DC287">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16</w:t>
            </w:r>
          </w:p>
        </w:tc>
        <w:tc>
          <w:tcPr>
            <w:tcW w:w="2061" w:type="dxa"/>
            <w:shd w:val="clear" w:color="FFFFFF" w:fill="FFFFFF"/>
            <w:noWrap w:val="0"/>
            <w:vAlign w:val="center"/>
          </w:tcPr>
          <w:p w14:paraId="080959CE">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750mm 金属隔离护栏底座</w:t>
            </w:r>
          </w:p>
        </w:tc>
        <w:tc>
          <w:tcPr>
            <w:tcW w:w="5519" w:type="dxa"/>
            <w:shd w:val="clear" w:color="FFFFFF" w:fill="FFFFFF"/>
            <w:noWrap w:val="0"/>
            <w:vAlign w:val="center"/>
          </w:tcPr>
          <w:p w14:paraId="5DA7D664">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1.护栏底座为热镀锌钢板填砼底座，颜色为银灰色。</w:t>
            </w:r>
          </w:p>
          <w:p w14:paraId="1EB7EB8E">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外观尺寸为:400*300*170（详细尺寸见附图），外壳为6.0mm厚优质钢板二次冲压而成后整体热镀锌，内部填充C20砼混凝土，底座底部附一块4mm厚钢板。整体重量在30KG±1KG。地钉孔位必须预留准确通畅，底座表面平整无明显凹凸缺陷；不得有砂孔、气孔、裂纹、夹渣、锈点等。底座颈部绕圈粘贴国标五类（及以上）反光膜，两面行车方向粘贴国标五类（及以上）反光膜。</w:t>
            </w:r>
          </w:p>
          <w:p w14:paraId="65183DD2">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3.含运输、安装及固定。</w:t>
            </w:r>
          </w:p>
        </w:tc>
        <w:tc>
          <w:tcPr>
            <w:tcW w:w="740" w:type="dxa"/>
            <w:shd w:val="clear" w:color="FFFFFF" w:fill="FFFFFF"/>
            <w:noWrap w:val="0"/>
            <w:vAlign w:val="center"/>
          </w:tcPr>
          <w:p w14:paraId="7E77939D">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个</w:t>
            </w:r>
          </w:p>
        </w:tc>
        <w:tc>
          <w:tcPr>
            <w:tcW w:w="0" w:type="auto"/>
            <w:shd w:val="clear" w:color="FFFFFF" w:fill="FFFFFF"/>
            <w:noWrap w:val="0"/>
            <w:vAlign w:val="center"/>
          </w:tcPr>
          <w:p w14:paraId="7D422C96">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30</w:t>
            </w:r>
          </w:p>
        </w:tc>
      </w:tr>
      <w:tr w14:paraId="45403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5517B770">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17</w:t>
            </w:r>
          </w:p>
        </w:tc>
        <w:tc>
          <w:tcPr>
            <w:tcW w:w="2061" w:type="dxa"/>
            <w:shd w:val="clear" w:color="FFFFFF" w:fill="FFFFFF"/>
            <w:noWrap w:val="0"/>
            <w:vAlign w:val="center"/>
          </w:tcPr>
          <w:p w14:paraId="0F52088D">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1150mm 金属隔离护栏底座</w:t>
            </w:r>
          </w:p>
        </w:tc>
        <w:tc>
          <w:tcPr>
            <w:tcW w:w="5519" w:type="dxa"/>
            <w:shd w:val="clear" w:color="FFFFFF" w:fill="FFFFFF"/>
            <w:noWrap w:val="0"/>
            <w:vAlign w:val="center"/>
          </w:tcPr>
          <w:p w14:paraId="6BEA3259">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1.护栏底座为热镀锌钢板填砼底座，颜色为银灰色。</w:t>
            </w:r>
          </w:p>
          <w:p w14:paraId="2CE26E04">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外观尺寸为:400*300*170（详细尺寸见附图），外壳为6.0mm厚优质钢板二次冲压而成后整体热镀锌，内部填充C20砼混凝土，底座底部附一块4mm厚钢板。整体重量在30KG±1KG。地钉孔位必须预留准确通畅，底座表面平整无明显凹凸缺陷；不得有砂孔、气孔、裂纹、夹渣、锈点等。底座颈部绕圈粘贴国标五类（及以上）反光膜，两面行车方向粘贴国标五类（及以上）反光膜。</w:t>
            </w:r>
          </w:p>
          <w:p w14:paraId="63E92FCB">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3.含运输、安装及固定。</w:t>
            </w:r>
          </w:p>
        </w:tc>
        <w:tc>
          <w:tcPr>
            <w:tcW w:w="740" w:type="dxa"/>
            <w:shd w:val="clear" w:color="FFFFFF" w:fill="FFFFFF"/>
            <w:noWrap w:val="0"/>
            <w:vAlign w:val="center"/>
          </w:tcPr>
          <w:p w14:paraId="1853F45F">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个</w:t>
            </w:r>
          </w:p>
        </w:tc>
        <w:tc>
          <w:tcPr>
            <w:tcW w:w="0" w:type="auto"/>
            <w:shd w:val="clear" w:color="FFFFFF" w:fill="FFFFFF"/>
            <w:noWrap w:val="0"/>
            <w:vAlign w:val="center"/>
          </w:tcPr>
          <w:p w14:paraId="33E120F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50</w:t>
            </w:r>
          </w:p>
        </w:tc>
      </w:tr>
      <w:tr w14:paraId="67355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24FE8D9D">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18</w:t>
            </w:r>
          </w:p>
        </w:tc>
        <w:tc>
          <w:tcPr>
            <w:tcW w:w="2061" w:type="dxa"/>
            <w:shd w:val="clear" w:color="FFFFFF" w:fill="FFFFFF"/>
            <w:noWrap w:val="0"/>
            <w:vAlign w:val="center"/>
          </w:tcPr>
          <w:p w14:paraId="49A051CA">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人行道指示牌(含防撞板、指示牌、指示牌杆)</w:t>
            </w:r>
          </w:p>
        </w:tc>
        <w:tc>
          <w:tcPr>
            <w:tcW w:w="5519" w:type="dxa"/>
            <w:shd w:val="clear" w:color="FFFFFF" w:fill="FFFFFF"/>
            <w:noWrap w:val="0"/>
            <w:vAlign w:val="center"/>
          </w:tcPr>
          <w:p w14:paraId="2446105B">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1.指示牌杆采用热镀锌钢管φ76*2.0mm,高1.4m，外加φ89*2.0mm套管。</w:t>
            </w:r>
          </w:p>
          <w:p w14:paraId="42E963FD">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2.防撞板采用5mm钢板卷制而成，板成型后先整体热镀锌后再静电喷涂（白色）外层表面贴国标五类（及以上）红色反光膜。               </w:t>
            </w:r>
          </w:p>
          <w:p w14:paraId="2A44AE90">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3.指示牌为活动式双面标牌400mm*300mm，采用1.5mm厚铝板剪制而成，指示图案采用国标五类（及以上）反光膜注意行人，蓝底白字。</w:t>
            </w:r>
          </w:p>
          <w:p w14:paraId="1BEA68F0">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4.其它要求见图纸及详细技术参数。</w:t>
            </w:r>
          </w:p>
          <w:p w14:paraId="11BD2180">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5.含运输、安装、固定。</w:t>
            </w:r>
          </w:p>
        </w:tc>
        <w:tc>
          <w:tcPr>
            <w:tcW w:w="740" w:type="dxa"/>
            <w:shd w:val="clear" w:color="FFFFFF" w:fill="FFFFFF"/>
            <w:noWrap w:val="0"/>
            <w:vAlign w:val="center"/>
          </w:tcPr>
          <w:p w14:paraId="370F6D49">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套</w:t>
            </w:r>
          </w:p>
        </w:tc>
        <w:tc>
          <w:tcPr>
            <w:tcW w:w="0" w:type="auto"/>
            <w:shd w:val="clear" w:color="FFFFFF" w:fill="FFFFFF"/>
            <w:noWrap w:val="0"/>
            <w:vAlign w:val="center"/>
          </w:tcPr>
          <w:p w14:paraId="605419E4">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20</w:t>
            </w:r>
          </w:p>
        </w:tc>
      </w:tr>
      <w:tr w14:paraId="1B17F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2F3DFD79">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19</w:t>
            </w:r>
          </w:p>
        </w:tc>
        <w:tc>
          <w:tcPr>
            <w:tcW w:w="2061" w:type="dxa"/>
            <w:shd w:val="clear" w:color="FFFFFF" w:fill="FFFFFF"/>
            <w:noWrap w:val="0"/>
            <w:vAlign w:val="center"/>
          </w:tcPr>
          <w:p w14:paraId="67B809F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护栏端头指示牌(含防撞板、指示牌、指示牌杆)</w:t>
            </w:r>
          </w:p>
        </w:tc>
        <w:tc>
          <w:tcPr>
            <w:tcW w:w="5519" w:type="dxa"/>
            <w:shd w:val="clear" w:color="FFFFFF" w:fill="FFFFFF"/>
            <w:noWrap w:val="0"/>
            <w:vAlign w:val="center"/>
          </w:tcPr>
          <w:p w14:paraId="57E9380B">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1.指示牌杆采用热镀锌钢管φ76*2.0mm,高1.4m，外加φ89*2.0mm套管。</w:t>
            </w:r>
          </w:p>
          <w:p w14:paraId="57715551">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2.防撞板采用5mm钢板卷制而成，板成型后先整体热镀锌后再静电喷涂（白色），外层表面贴国标五类（及以上）红色反光膜。                </w:t>
            </w:r>
          </w:p>
          <w:p w14:paraId="2F7DCF98">
            <w:pPr>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3.指示牌为活动式双面标牌400mm*300mm，采用1.5mm厚铝板剪制而成，指示图案采用国标五类（及以上）反光膜注意行人，蓝底白字。</w:t>
            </w:r>
          </w:p>
          <w:p w14:paraId="1F1D5F53">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4.其它要求见图纸及详细技术参数。</w:t>
            </w:r>
          </w:p>
          <w:p w14:paraId="0B85CD54">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5.含运输、安装、固定。</w:t>
            </w:r>
          </w:p>
        </w:tc>
        <w:tc>
          <w:tcPr>
            <w:tcW w:w="740" w:type="dxa"/>
            <w:shd w:val="clear" w:color="FFFFFF" w:fill="FFFFFF"/>
            <w:noWrap w:val="0"/>
            <w:vAlign w:val="center"/>
          </w:tcPr>
          <w:p w14:paraId="20F2982E">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套</w:t>
            </w:r>
          </w:p>
        </w:tc>
        <w:tc>
          <w:tcPr>
            <w:tcW w:w="0" w:type="auto"/>
            <w:shd w:val="clear" w:color="FFFFFF" w:fill="FFFFFF"/>
            <w:noWrap w:val="0"/>
            <w:vAlign w:val="center"/>
          </w:tcPr>
          <w:p w14:paraId="48572F4A">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10</w:t>
            </w:r>
          </w:p>
        </w:tc>
      </w:tr>
      <w:tr w14:paraId="3B934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56E0B32B">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20</w:t>
            </w:r>
          </w:p>
        </w:tc>
        <w:tc>
          <w:tcPr>
            <w:tcW w:w="2061" w:type="dxa"/>
            <w:shd w:val="clear" w:color="FFFFFF" w:fill="FFFFFF"/>
            <w:noWrap w:val="0"/>
            <w:vAlign w:val="center"/>
          </w:tcPr>
          <w:p w14:paraId="36AC9DF7">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机非端头指示牌(含防撞板、指示牌、指示牌杆)</w:t>
            </w:r>
          </w:p>
        </w:tc>
        <w:tc>
          <w:tcPr>
            <w:tcW w:w="5519" w:type="dxa"/>
            <w:shd w:val="clear" w:color="FFFFFF" w:fill="FFFFFF"/>
            <w:noWrap w:val="0"/>
            <w:vAlign w:val="center"/>
          </w:tcPr>
          <w:p w14:paraId="2C66A234">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1。指示牌杆采用热镀锌钢管φ76*2.0mm,高1.4m，外加φ89*2.0mm套管。</w:t>
            </w:r>
          </w:p>
          <w:p w14:paraId="20EA2083">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2.防撞板采用5mm钢板卷制而成，板成型后先整体热镀锌后再静电喷涂，外层表面贴国标五类（及以上）红色反光膜。                </w:t>
            </w:r>
          </w:p>
          <w:p w14:paraId="5EBFDAE4">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3.指示牌为活动式双面标牌600mm*300mmmm，采用1.5mm厚铝板剪制而成，指示图案采用国标五类（及以上）反光膜注意行人，蓝底白字。                    </w:t>
            </w:r>
          </w:p>
          <w:p w14:paraId="27FBBACA">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4.其它要求见图纸及详细技术参数。</w:t>
            </w:r>
          </w:p>
          <w:p w14:paraId="5CEA6961">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5.含运输、安装、固定。</w:t>
            </w:r>
          </w:p>
        </w:tc>
        <w:tc>
          <w:tcPr>
            <w:tcW w:w="740" w:type="dxa"/>
            <w:shd w:val="clear" w:color="FFFFFF" w:fill="FFFFFF"/>
            <w:noWrap w:val="0"/>
            <w:vAlign w:val="center"/>
          </w:tcPr>
          <w:p w14:paraId="021CCB89">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套</w:t>
            </w:r>
          </w:p>
        </w:tc>
        <w:tc>
          <w:tcPr>
            <w:tcW w:w="0" w:type="auto"/>
            <w:shd w:val="clear" w:color="FFFFFF" w:fill="FFFFFF"/>
            <w:noWrap w:val="0"/>
            <w:vAlign w:val="center"/>
          </w:tcPr>
          <w:p w14:paraId="59A37051">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10</w:t>
            </w:r>
          </w:p>
        </w:tc>
      </w:tr>
      <w:tr w14:paraId="6FB4C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3F336C51">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21</w:t>
            </w:r>
          </w:p>
        </w:tc>
        <w:tc>
          <w:tcPr>
            <w:tcW w:w="2061" w:type="dxa"/>
            <w:shd w:val="clear" w:color="FFFFFF" w:fill="FFFFFF"/>
            <w:noWrap w:val="0"/>
            <w:vAlign w:val="center"/>
          </w:tcPr>
          <w:p w14:paraId="35C975F0">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公交站台防撞柱</w:t>
            </w:r>
          </w:p>
        </w:tc>
        <w:tc>
          <w:tcPr>
            <w:tcW w:w="5519" w:type="dxa"/>
            <w:shd w:val="clear" w:color="FFFFFF" w:fill="FFFFFF"/>
            <w:noWrap w:val="0"/>
            <w:vAlign w:val="center"/>
          </w:tcPr>
          <w:p w14:paraId="2FDD78D9">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1.材质:镀锌钢管表面喷塑</w:t>
            </w:r>
          </w:p>
          <w:p w14:paraId="0AC6FF12">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2.运输、安装</w:t>
            </w:r>
          </w:p>
          <w:p w14:paraId="29BB3192">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3.规格:钢管φ114mm、厚4mm，高度860mm（地下200mm，地上660mm）</w:t>
            </w:r>
          </w:p>
          <w:p w14:paraId="658958F0">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4.含法兰、预埋件</w:t>
            </w:r>
          </w:p>
          <w:p w14:paraId="1A2F2A72">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5.运距综合考虑</w:t>
            </w:r>
          </w:p>
          <w:p w14:paraId="57887FA6">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6.粘贴国标五类（及以上）反光条</w:t>
            </w:r>
          </w:p>
          <w:p w14:paraId="3CDEBDD2">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7.含 C25 商砼圆形柱墩直径120mm</w:t>
            </w:r>
          </w:p>
        </w:tc>
        <w:tc>
          <w:tcPr>
            <w:tcW w:w="740" w:type="dxa"/>
            <w:shd w:val="clear" w:color="FFFFFF" w:fill="FFFFFF"/>
            <w:noWrap w:val="0"/>
            <w:vAlign w:val="center"/>
          </w:tcPr>
          <w:p w14:paraId="0773910B">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根</w:t>
            </w:r>
          </w:p>
        </w:tc>
        <w:tc>
          <w:tcPr>
            <w:tcW w:w="0" w:type="auto"/>
            <w:shd w:val="clear" w:color="FFFFFF" w:fill="FFFFFF"/>
            <w:noWrap w:val="0"/>
            <w:vAlign w:val="center"/>
          </w:tcPr>
          <w:p w14:paraId="249B64A1">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10</w:t>
            </w:r>
          </w:p>
        </w:tc>
      </w:tr>
      <w:tr w14:paraId="251BB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7FBB46D0">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22</w:t>
            </w:r>
          </w:p>
        </w:tc>
        <w:tc>
          <w:tcPr>
            <w:tcW w:w="2061" w:type="dxa"/>
            <w:shd w:val="clear" w:color="FFFFFF" w:fill="FFFFFF"/>
            <w:noWrap w:val="0"/>
            <w:vAlign w:val="center"/>
          </w:tcPr>
          <w:p w14:paraId="208BF489">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人行车档防撞柱</w:t>
            </w:r>
          </w:p>
        </w:tc>
        <w:tc>
          <w:tcPr>
            <w:tcW w:w="5519" w:type="dxa"/>
            <w:shd w:val="clear" w:color="FFFFFF" w:fill="FFFFFF"/>
            <w:noWrap w:val="0"/>
            <w:vAlign w:val="center"/>
          </w:tcPr>
          <w:p w14:paraId="7BB9890E">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1.材质:镀锌钢管表面喷塑</w:t>
            </w:r>
          </w:p>
          <w:p w14:paraId="3DA8E376">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2.运输、安装</w:t>
            </w:r>
          </w:p>
          <w:p w14:paraId="5EF4CA65">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3.规格:钢管φ114mm、厚4mm，高度860mm（地下200mm，地上 660mm） </w:t>
            </w:r>
          </w:p>
          <w:p w14:paraId="50402F33">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4.含法兰、预埋件</w:t>
            </w:r>
          </w:p>
          <w:p w14:paraId="0B19122F">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5.运距综合考虑</w:t>
            </w:r>
          </w:p>
          <w:p w14:paraId="641AB537">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6.粘贴国标五类（及以上）反光条</w:t>
            </w:r>
          </w:p>
          <w:p w14:paraId="4D32534C">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7.含 C25 商砼圆形柱墩直径120mm</w:t>
            </w:r>
          </w:p>
        </w:tc>
        <w:tc>
          <w:tcPr>
            <w:tcW w:w="740" w:type="dxa"/>
            <w:shd w:val="clear" w:color="FFFFFF" w:fill="FFFFFF"/>
            <w:noWrap w:val="0"/>
            <w:vAlign w:val="center"/>
          </w:tcPr>
          <w:p w14:paraId="3EDD33E9">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根</w:t>
            </w:r>
          </w:p>
        </w:tc>
        <w:tc>
          <w:tcPr>
            <w:tcW w:w="0" w:type="auto"/>
            <w:shd w:val="clear" w:color="FFFFFF" w:fill="FFFFFF"/>
            <w:noWrap w:val="0"/>
            <w:vAlign w:val="center"/>
          </w:tcPr>
          <w:p w14:paraId="17CE183E">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40</w:t>
            </w:r>
          </w:p>
        </w:tc>
      </w:tr>
      <w:tr w14:paraId="52ABB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35C1C330">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23</w:t>
            </w:r>
          </w:p>
        </w:tc>
        <w:tc>
          <w:tcPr>
            <w:tcW w:w="2061" w:type="dxa"/>
            <w:shd w:val="clear" w:color="FFFFFF" w:fill="FFFFFF"/>
            <w:noWrap w:val="0"/>
            <w:vAlign w:val="center"/>
          </w:tcPr>
          <w:p w14:paraId="41DF959D">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钢制太阳能闪灯人行隔离车挡防撞柱</w:t>
            </w:r>
          </w:p>
        </w:tc>
        <w:tc>
          <w:tcPr>
            <w:tcW w:w="5519" w:type="dxa"/>
            <w:shd w:val="clear" w:color="FFFFFF" w:fill="FFFFFF"/>
            <w:noWrap w:val="0"/>
            <w:vAlign w:val="center"/>
          </w:tcPr>
          <w:p w14:paraId="4842CA5E">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1.外壳材质：采用1.5MM厚镀锌铁管，先整体热镀锌后再静电喷涂（白色）。</w:t>
            </w:r>
          </w:p>
          <w:p w14:paraId="6BC63EA6">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2.LED正常使用寿命：≥100000小时</w:t>
            </w:r>
          </w:p>
          <w:p w14:paraId="619AA627">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3.太阳能能板：外置12V4W单晶硅太阳能玻璃层压板</w:t>
            </w:r>
          </w:p>
          <w:p w14:paraId="6F0DC093">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4.电池：使用11.1V/4.4AH电池</w:t>
            </w:r>
          </w:p>
          <w:p w14:paraId="46C21BD5">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半值角：＞30°</w:t>
            </w:r>
          </w:p>
          <w:p w14:paraId="74D08738">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5.工作温度：-25℃～ 65℃</w:t>
            </w:r>
          </w:p>
          <w:p w14:paraId="649C377A">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防护等级：≥IP54</w:t>
            </w:r>
          </w:p>
          <w:p w14:paraId="71B91057">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6.LED颜色：红色16颗 白色16颗</w:t>
            </w:r>
          </w:p>
          <w:p w14:paraId="4B2E65A3">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7.反光膜颜色：国标五类（及以上）反光膜 红色 白色</w:t>
            </w:r>
          </w:p>
          <w:p w14:paraId="5DC291A5">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8.产品尺寸：直径114MM  高度860mm（地下200mm，地上660mm）</w:t>
            </w:r>
          </w:p>
          <w:p w14:paraId="0B87B78F">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9.工作方式：闪烁</w:t>
            </w:r>
          </w:p>
          <w:p w14:paraId="37C9D0A6">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10.光控模式：单独晚上工作</w:t>
            </w:r>
          </w:p>
          <w:p w14:paraId="00FFB04F">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11. 运距自行考虑，含运输、安装</w:t>
            </w:r>
          </w:p>
        </w:tc>
        <w:tc>
          <w:tcPr>
            <w:tcW w:w="740" w:type="dxa"/>
            <w:shd w:val="clear" w:color="FFFFFF" w:fill="FFFFFF"/>
            <w:noWrap w:val="0"/>
            <w:vAlign w:val="center"/>
          </w:tcPr>
          <w:p w14:paraId="74FA2A3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根</w:t>
            </w:r>
          </w:p>
        </w:tc>
        <w:tc>
          <w:tcPr>
            <w:tcW w:w="0" w:type="auto"/>
            <w:shd w:val="clear" w:color="FFFFFF" w:fill="FFFFFF"/>
            <w:noWrap w:val="0"/>
            <w:vAlign w:val="center"/>
          </w:tcPr>
          <w:p w14:paraId="4F38F7E0">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6</w:t>
            </w:r>
          </w:p>
        </w:tc>
      </w:tr>
      <w:tr w14:paraId="25049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14411F9F">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24</w:t>
            </w:r>
          </w:p>
        </w:tc>
        <w:tc>
          <w:tcPr>
            <w:tcW w:w="2061" w:type="dxa"/>
            <w:shd w:val="clear" w:color="FFFFFF" w:fill="FFFFFF"/>
            <w:noWrap w:val="0"/>
            <w:vAlign w:val="center"/>
          </w:tcPr>
          <w:p w14:paraId="4A58BDE7">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端头防撞桶指示牌维护</w:t>
            </w:r>
          </w:p>
        </w:tc>
        <w:tc>
          <w:tcPr>
            <w:tcW w:w="5519" w:type="dxa"/>
            <w:shd w:val="clear" w:color="FFFFFF" w:fill="FFFFFF"/>
            <w:noWrap w:val="0"/>
            <w:vAlign w:val="center"/>
          </w:tcPr>
          <w:p w14:paraId="3377CE00">
            <w:pPr>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 xml:space="preserve">1.端头防撞桶歪斜，重新扶正、校直、焊接、加固等 </w:t>
            </w:r>
          </w:p>
          <w:p w14:paraId="47727ABD">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2.包含工具使用费</w:t>
            </w:r>
          </w:p>
        </w:tc>
        <w:tc>
          <w:tcPr>
            <w:tcW w:w="740" w:type="dxa"/>
            <w:shd w:val="clear" w:color="FFFFFF" w:fill="FFFFFF"/>
            <w:noWrap w:val="0"/>
            <w:vAlign w:val="center"/>
          </w:tcPr>
          <w:p w14:paraId="5703E897">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处</w:t>
            </w:r>
          </w:p>
        </w:tc>
        <w:tc>
          <w:tcPr>
            <w:tcW w:w="0" w:type="auto"/>
            <w:shd w:val="clear" w:color="FFFFFF" w:fill="FFFFFF"/>
            <w:noWrap w:val="0"/>
            <w:vAlign w:val="center"/>
          </w:tcPr>
          <w:p w14:paraId="27B973ED">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50</w:t>
            </w:r>
          </w:p>
        </w:tc>
      </w:tr>
      <w:tr w14:paraId="40522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0858C1F7">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25</w:t>
            </w:r>
          </w:p>
        </w:tc>
        <w:tc>
          <w:tcPr>
            <w:tcW w:w="2061" w:type="dxa"/>
            <w:shd w:val="clear" w:color="FFFFFF" w:fill="FFFFFF"/>
            <w:noWrap w:val="0"/>
            <w:vAlign w:val="center"/>
          </w:tcPr>
          <w:p w14:paraId="28153610">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端头防撞桶指示牌面板更换</w:t>
            </w:r>
          </w:p>
        </w:tc>
        <w:tc>
          <w:tcPr>
            <w:tcW w:w="5519" w:type="dxa"/>
            <w:shd w:val="clear" w:color="FFFFFF" w:fill="FFFFFF"/>
            <w:noWrap w:val="0"/>
            <w:vAlign w:val="center"/>
          </w:tcPr>
          <w:p w14:paraId="1A62FDC6">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1.牌面尺寸：由甲方指定</w:t>
            </w:r>
          </w:p>
          <w:p w14:paraId="5B7E913E">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2.端头牌面板损坏后的更换、安装等</w:t>
            </w:r>
          </w:p>
          <w:p w14:paraId="32DA8011">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3.含新面板主材费用（采用1.5mm厚铝板剪制而成，指示图案采用国标五类（及以上）反光膜内容由甲方定制）</w:t>
            </w:r>
          </w:p>
          <w:p w14:paraId="37984FA5">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运距自行考虑，含新端头防撞桶指示牌面板运输、安装。如有旧端头防撞桶指示牌面板拆除应免费将旧端头防撞桶指示牌面板拆除运输至甲方指定位置，原则上拆除数量和安装数量同等，超出部分由甲方支付，如无旧端头防撞桶指示牌面板拆除则不附加。</w:t>
            </w:r>
          </w:p>
        </w:tc>
        <w:tc>
          <w:tcPr>
            <w:tcW w:w="740" w:type="dxa"/>
            <w:shd w:val="clear" w:color="FFFFFF" w:fill="FFFFFF"/>
            <w:noWrap w:val="0"/>
            <w:vAlign w:val="center"/>
          </w:tcPr>
          <w:p w14:paraId="472D01DE">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处</w:t>
            </w:r>
          </w:p>
        </w:tc>
        <w:tc>
          <w:tcPr>
            <w:tcW w:w="0" w:type="auto"/>
            <w:shd w:val="clear" w:color="FFFFFF" w:fill="FFFFFF"/>
            <w:noWrap w:val="0"/>
            <w:vAlign w:val="center"/>
          </w:tcPr>
          <w:p w14:paraId="1E4CFAC7">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50</w:t>
            </w:r>
          </w:p>
        </w:tc>
      </w:tr>
      <w:tr w14:paraId="69C58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62D28429">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26</w:t>
            </w:r>
          </w:p>
        </w:tc>
        <w:tc>
          <w:tcPr>
            <w:tcW w:w="2061" w:type="dxa"/>
            <w:shd w:val="clear" w:color="FFFFFF" w:fill="FFFFFF"/>
            <w:noWrap w:val="0"/>
            <w:vAlign w:val="center"/>
          </w:tcPr>
          <w:p w14:paraId="68A3FBB0">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端头防撞桶指示牌防撞板更换</w:t>
            </w:r>
          </w:p>
        </w:tc>
        <w:tc>
          <w:tcPr>
            <w:tcW w:w="5519" w:type="dxa"/>
            <w:shd w:val="clear" w:color="FFFFFF" w:fill="FFFFFF"/>
            <w:noWrap w:val="0"/>
            <w:vAlign w:val="center"/>
          </w:tcPr>
          <w:p w14:paraId="74F0E3F7">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1.端头防撞桶指示牌防撞板更换 （含反光膜）</w:t>
            </w:r>
          </w:p>
          <w:p w14:paraId="1CBF1BB3">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2.包含工具使用费、加固等</w:t>
            </w:r>
          </w:p>
          <w:p w14:paraId="274D129B">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运距自行考虑，含新端头防撞桶指示牌防撞板运输、安装。如有旧端头防撞桶指示牌防撞板拆除应免费将旧端头防撞桶指示牌防撞板拆除运输至甲方指定位置，原则上拆除数量和安装数量同等，超出部分由甲方支付，如无旧端头防撞桶指示牌防撞板拆除则不附加。</w:t>
            </w:r>
          </w:p>
        </w:tc>
        <w:tc>
          <w:tcPr>
            <w:tcW w:w="740" w:type="dxa"/>
            <w:shd w:val="clear" w:color="FFFFFF" w:fill="FFFFFF"/>
            <w:noWrap w:val="0"/>
            <w:vAlign w:val="center"/>
          </w:tcPr>
          <w:p w14:paraId="2B31F14C">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处</w:t>
            </w:r>
          </w:p>
        </w:tc>
        <w:tc>
          <w:tcPr>
            <w:tcW w:w="0" w:type="auto"/>
            <w:shd w:val="clear" w:color="FFFFFF" w:fill="FFFFFF"/>
            <w:noWrap w:val="0"/>
            <w:vAlign w:val="center"/>
          </w:tcPr>
          <w:p w14:paraId="0ABC1C60">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50</w:t>
            </w:r>
          </w:p>
        </w:tc>
      </w:tr>
      <w:tr w14:paraId="65C8F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510D6506">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27</w:t>
            </w:r>
          </w:p>
        </w:tc>
        <w:tc>
          <w:tcPr>
            <w:tcW w:w="2061" w:type="dxa"/>
            <w:shd w:val="clear" w:color="FFFFFF" w:fill="FFFFFF"/>
            <w:noWrap w:val="0"/>
            <w:vAlign w:val="center"/>
          </w:tcPr>
          <w:p w14:paraId="70828720">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端头防撞桶指示牌标牌外框更换</w:t>
            </w:r>
          </w:p>
        </w:tc>
        <w:tc>
          <w:tcPr>
            <w:tcW w:w="5519" w:type="dxa"/>
            <w:shd w:val="clear" w:color="FFFFFF" w:fill="FFFFFF"/>
            <w:noWrap w:val="0"/>
            <w:vAlign w:val="center"/>
          </w:tcPr>
          <w:p w14:paraId="0CCB4450">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1.端头防撞桶指示牌标牌外框更换</w:t>
            </w:r>
          </w:p>
          <w:p w14:paraId="198DBFB0">
            <w:pPr>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2.包含工具使用费、加固等。</w:t>
            </w:r>
          </w:p>
          <w:p w14:paraId="42FCA479">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运距自行考虑，含新端头防撞桶指示牌标牌外框运输、安装。如有旧端头防撞桶指示牌标牌外框拆除应免费将旧端头防撞桶指示牌标牌外框拆除运输至甲方指定位置，原则上拆除数量和安装数量同等，超出部分由甲方支付，如无旧端头防撞桶指示牌标牌外框拆除则不附加。</w:t>
            </w:r>
          </w:p>
        </w:tc>
        <w:tc>
          <w:tcPr>
            <w:tcW w:w="740" w:type="dxa"/>
            <w:shd w:val="clear" w:color="FFFFFF" w:fill="FFFFFF"/>
            <w:noWrap w:val="0"/>
            <w:vAlign w:val="center"/>
          </w:tcPr>
          <w:p w14:paraId="6E94A05F">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处</w:t>
            </w:r>
          </w:p>
        </w:tc>
        <w:tc>
          <w:tcPr>
            <w:tcW w:w="0" w:type="auto"/>
            <w:shd w:val="clear" w:color="FFFFFF" w:fill="FFFFFF"/>
            <w:noWrap w:val="0"/>
            <w:vAlign w:val="center"/>
          </w:tcPr>
          <w:p w14:paraId="3E20C5A6">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50</w:t>
            </w:r>
          </w:p>
        </w:tc>
      </w:tr>
      <w:tr w14:paraId="261EE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108BE333">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28</w:t>
            </w:r>
          </w:p>
        </w:tc>
        <w:tc>
          <w:tcPr>
            <w:tcW w:w="2061" w:type="dxa"/>
            <w:shd w:val="clear" w:color="FFFFFF" w:fill="FFFFFF"/>
            <w:noWrap w:val="0"/>
            <w:vAlign w:val="center"/>
          </w:tcPr>
          <w:p w14:paraId="2939032A">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端头防撞桶指示牌指示牌杆（立柱）更换</w:t>
            </w:r>
          </w:p>
        </w:tc>
        <w:tc>
          <w:tcPr>
            <w:tcW w:w="5519" w:type="dxa"/>
            <w:shd w:val="clear" w:color="FFFFFF" w:fill="FFFFFF"/>
            <w:noWrap w:val="0"/>
            <w:vAlign w:val="center"/>
          </w:tcPr>
          <w:p w14:paraId="46BBA997">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1.端头防撞桶指示牌指示牌杆（立柱）更换 </w:t>
            </w:r>
          </w:p>
          <w:p w14:paraId="00633B90">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2.包含工具使用费、加固等。</w:t>
            </w:r>
          </w:p>
          <w:p w14:paraId="3684CDEC">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运距自行考虑，含新端头防撞桶指示牌指示牌杆（立柱）运输、安装。如有旧端头防撞桶指示牌指示牌杆（立柱）拆除应免费将旧端头防撞桶指示牌指示牌杆（立柱）拆除运输至甲方指定位置，原则上拆除数量和安装数量同等，超出部分由甲方支付，如无旧端头防撞桶指示牌指示牌杆（立柱）拆除则不附加。</w:t>
            </w:r>
          </w:p>
        </w:tc>
        <w:tc>
          <w:tcPr>
            <w:tcW w:w="740" w:type="dxa"/>
            <w:shd w:val="clear" w:color="FFFFFF" w:fill="FFFFFF"/>
            <w:noWrap w:val="0"/>
            <w:vAlign w:val="center"/>
          </w:tcPr>
          <w:p w14:paraId="0449D365">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处</w:t>
            </w:r>
          </w:p>
        </w:tc>
        <w:tc>
          <w:tcPr>
            <w:tcW w:w="0" w:type="auto"/>
            <w:shd w:val="clear" w:color="FFFFFF" w:fill="FFFFFF"/>
            <w:noWrap w:val="0"/>
            <w:vAlign w:val="center"/>
          </w:tcPr>
          <w:p w14:paraId="3EB12F64">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50</w:t>
            </w:r>
          </w:p>
        </w:tc>
      </w:tr>
      <w:tr w14:paraId="51E62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5027E598">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29</w:t>
            </w:r>
          </w:p>
        </w:tc>
        <w:tc>
          <w:tcPr>
            <w:tcW w:w="2061" w:type="dxa"/>
            <w:shd w:val="clear" w:color="FFFFFF" w:fill="FFFFFF"/>
            <w:noWrap w:val="0"/>
            <w:vAlign w:val="center"/>
          </w:tcPr>
          <w:p w14:paraId="0D66EDA8">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隔离护栏扶起（倾倒状态）</w:t>
            </w:r>
          </w:p>
        </w:tc>
        <w:tc>
          <w:tcPr>
            <w:tcW w:w="5519" w:type="dxa"/>
            <w:shd w:val="clear" w:color="FFFFFF" w:fill="FFFFFF"/>
            <w:noWrap w:val="0"/>
            <w:vAlign w:val="center"/>
          </w:tcPr>
          <w:p w14:paraId="347B7ECC">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1.将倾倒状态的护栏扶起并人工调直、修复</w:t>
            </w:r>
          </w:p>
          <w:p w14:paraId="61966155">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2.包含工具使用费</w:t>
            </w:r>
          </w:p>
        </w:tc>
        <w:tc>
          <w:tcPr>
            <w:tcW w:w="740" w:type="dxa"/>
            <w:shd w:val="clear" w:color="FFFFFF" w:fill="FFFFFF"/>
            <w:noWrap w:val="0"/>
            <w:vAlign w:val="center"/>
          </w:tcPr>
          <w:p w14:paraId="014A8321">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m</w:t>
            </w:r>
          </w:p>
        </w:tc>
        <w:tc>
          <w:tcPr>
            <w:tcW w:w="0" w:type="auto"/>
            <w:shd w:val="clear" w:color="FFFFFF" w:fill="FFFFFF"/>
            <w:noWrap w:val="0"/>
            <w:vAlign w:val="center"/>
          </w:tcPr>
          <w:p w14:paraId="29ADC62A">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3300</w:t>
            </w:r>
          </w:p>
        </w:tc>
      </w:tr>
      <w:tr w14:paraId="01938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2B033AAA">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30</w:t>
            </w:r>
          </w:p>
        </w:tc>
        <w:tc>
          <w:tcPr>
            <w:tcW w:w="2061" w:type="dxa"/>
            <w:shd w:val="clear" w:color="FFFFFF" w:fill="FFFFFF"/>
            <w:noWrap w:val="0"/>
            <w:vAlign w:val="center"/>
          </w:tcPr>
          <w:p w14:paraId="2CA1F188">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隔离护栏调直</w:t>
            </w:r>
          </w:p>
        </w:tc>
        <w:tc>
          <w:tcPr>
            <w:tcW w:w="5519" w:type="dxa"/>
            <w:shd w:val="clear" w:color="FFFFFF" w:fill="FFFFFF"/>
            <w:noWrap w:val="0"/>
            <w:vAlign w:val="center"/>
          </w:tcPr>
          <w:p w14:paraId="5B2875FF">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1.将歪斜的护栏人工扶正、调直</w:t>
            </w:r>
          </w:p>
          <w:p w14:paraId="6297E8C1">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2.包含工具使用费</w:t>
            </w:r>
          </w:p>
        </w:tc>
        <w:tc>
          <w:tcPr>
            <w:tcW w:w="740" w:type="dxa"/>
            <w:shd w:val="clear" w:color="FFFFFF" w:fill="FFFFFF"/>
            <w:noWrap w:val="0"/>
            <w:vAlign w:val="center"/>
          </w:tcPr>
          <w:p w14:paraId="24677353">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m</w:t>
            </w:r>
          </w:p>
        </w:tc>
        <w:tc>
          <w:tcPr>
            <w:tcW w:w="0" w:type="auto"/>
            <w:shd w:val="clear" w:color="FFFFFF" w:fill="FFFFFF"/>
            <w:noWrap w:val="0"/>
            <w:vAlign w:val="center"/>
          </w:tcPr>
          <w:p w14:paraId="2C14B4D0">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9000</w:t>
            </w:r>
          </w:p>
        </w:tc>
      </w:tr>
      <w:tr w14:paraId="09A90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1D02FF11">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31</w:t>
            </w:r>
          </w:p>
        </w:tc>
        <w:tc>
          <w:tcPr>
            <w:tcW w:w="2061" w:type="dxa"/>
            <w:shd w:val="clear" w:color="FFFFFF" w:fill="FFFFFF"/>
            <w:noWrap w:val="0"/>
            <w:vAlign w:val="center"/>
          </w:tcPr>
          <w:p w14:paraId="5ED50D4B">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焊接护栏片</w:t>
            </w:r>
          </w:p>
        </w:tc>
        <w:tc>
          <w:tcPr>
            <w:tcW w:w="5519" w:type="dxa"/>
            <w:shd w:val="clear" w:color="FFFFFF" w:fill="FFFFFF"/>
            <w:noWrap w:val="0"/>
            <w:vAlign w:val="center"/>
          </w:tcPr>
          <w:p w14:paraId="6A686F4C">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1.护栏开裂现场补焊</w:t>
            </w:r>
          </w:p>
          <w:p w14:paraId="0E4EDE2E">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2.包含人工、工具使用费</w:t>
            </w:r>
          </w:p>
        </w:tc>
        <w:tc>
          <w:tcPr>
            <w:tcW w:w="740" w:type="dxa"/>
            <w:shd w:val="clear" w:color="FFFFFF" w:fill="FFFFFF"/>
            <w:noWrap w:val="0"/>
            <w:vAlign w:val="center"/>
          </w:tcPr>
          <w:p w14:paraId="309DCC68">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片</w:t>
            </w:r>
          </w:p>
        </w:tc>
        <w:tc>
          <w:tcPr>
            <w:tcW w:w="0" w:type="auto"/>
            <w:shd w:val="clear" w:color="FFFFFF" w:fill="FFFFFF"/>
            <w:noWrap w:val="0"/>
            <w:vAlign w:val="center"/>
          </w:tcPr>
          <w:p w14:paraId="7312873B">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55</w:t>
            </w:r>
          </w:p>
        </w:tc>
      </w:tr>
      <w:tr w14:paraId="0CB2D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3934F11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32</w:t>
            </w:r>
          </w:p>
        </w:tc>
        <w:tc>
          <w:tcPr>
            <w:tcW w:w="2061" w:type="dxa"/>
            <w:shd w:val="clear" w:color="FFFFFF" w:fill="FFFFFF"/>
            <w:noWrap w:val="0"/>
            <w:vAlign w:val="center"/>
          </w:tcPr>
          <w:p w14:paraId="66DA0993">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550mm高隔离护栏拆卸</w:t>
            </w:r>
          </w:p>
        </w:tc>
        <w:tc>
          <w:tcPr>
            <w:tcW w:w="5519" w:type="dxa"/>
            <w:shd w:val="clear" w:color="FFFFFF" w:fill="FFFFFF"/>
            <w:noWrap w:val="0"/>
            <w:vAlign w:val="center"/>
          </w:tcPr>
          <w:p w14:paraId="282ACB76">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1.人工拆卸隔离护栏:550mm 高</w:t>
            </w:r>
          </w:p>
          <w:p w14:paraId="0FFEC60A">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2.护栏人工装车，如有底座附带不另计费</w:t>
            </w:r>
          </w:p>
          <w:p w14:paraId="4970C2E6">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3.汽车运输:运距综合考虑</w:t>
            </w:r>
          </w:p>
        </w:tc>
        <w:tc>
          <w:tcPr>
            <w:tcW w:w="740" w:type="dxa"/>
            <w:shd w:val="clear" w:color="FFFFFF" w:fill="FFFFFF"/>
            <w:noWrap w:val="0"/>
            <w:vAlign w:val="center"/>
          </w:tcPr>
          <w:p w14:paraId="46F1A2F7">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m</w:t>
            </w:r>
          </w:p>
        </w:tc>
        <w:tc>
          <w:tcPr>
            <w:tcW w:w="0" w:type="auto"/>
            <w:shd w:val="clear" w:color="FFFFFF" w:fill="FFFFFF"/>
            <w:noWrap w:val="0"/>
            <w:vAlign w:val="center"/>
          </w:tcPr>
          <w:p w14:paraId="314ABC70">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10</w:t>
            </w:r>
          </w:p>
        </w:tc>
      </w:tr>
      <w:tr w14:paraId="1BA3C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703F925D">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33</w:t>
            </w:r>
          </w:p>
        </w:tc>
        <w:tc>
          <w:tcPr>
            <w:tcW w:w="2061" w:type="dxa"/>
            <w:shd w:val="clear" w:color="FFFFFF" w:fill="FFFFFF"/>
            <w:noWrap w:val="0"/>
            <w:vAlign w:val="center"/>
          </w:tcPr>
          <w:p w14:paraId="1ADE5FE3">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550mm高隔离护栏安装</w:t>
            </w:r>
          </w:p>
        </w:tc>
        <w:tc>
          <w:tcPr>
            <w:tcW w:w="5519" w:type="dxa"/>
            <w:shd w:val="clear" w:color="FFFFFF" w:fill="FFFFFF"/>
            <w:noWrap w:val="0"/>
            <w:vAlign w:val="center"/>
          </w:tcPr>
          <w:p w14:paraId="5F773FC4">
            <w:pPr>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1.护栏运输，运距综合考虑</w:t>
            </w:r>
          </w:p>
          <w:p w14:paraId="6EFCF89C">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2.护栏安装 550mm 高，如有底座附带不另计费</w:t>
            </w:r>
          </w:p>
        </w:tc>
        <w:tc>
          <w:tcPr>
            <w:tcW w:w="740" w:type="dxa"/>
            <w:shd w:val="clear" w:color="FFFFFF" w:fill="FFFFFF"/>
            <w:noWrap w:val="0"/>
            <w:vAlign w:val="center"/>
          </w:tcPr>
          <w:p w14:paraId="404F4E4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m</w:t>
            </w:r>
          </w:p>
        </w:tc>
        <w:tc>
          <w:tcPr>
            <w:tcW w:w="0" w:type="auto"/>
            <w:shd w:val="clear" w:color="FFFFFF" w:fill="FFFFFF"/>
            <w:noWrap w:val="0"/>
            <w:vAlign w:val="center"/>
          </w:tcPr>
          <w:p w14:paraId="61101DB9">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10</w:t>
            </w:r>
          </w:p>
        </w:tc>
      </w:tr>
      <w:tr w14:paraId="79C5B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04F75E5C">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34</w:t>
            </w:r>
          </w:p>
        </w:tc>
        <w:tc>
          <w:tcPr>
            <w:tcW w:w="2061" w:type="dxa"/>
            <w:shd w:val="clear" w:color="FFFFFF" w:fill="FFFFFF"/>
            <w:noWrap w:val="0"/>
            <w:vAlign w:val="center"/>
          </w:tcPr>
          <w:p w14:paraId="7E1A219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750mm高隔离护栏拆卸</w:t>
            </w:r>
          </w:p>
        </w:tc>
        <w:tc>
          <w:tcPr>
            <w:tcW w:w="5519" w:type="dxa"/>
            <w:shd w:val="clear" w:color="FFFFFF" w:fill="FFFFFF"/>
            <w:noWrap w:val="0"/>
            <w:vAlign w:val="center"/>
          </w:tcPr>
          <w:p w14:paraId="63DF9E51">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1.人工拆卸隔离护栏:750mm 高</w:t>
            </w:r>
          </w:p>
          <w:p w14:paraId="0532BFED">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2.护栏人工装车，如有底座附带不另计费</w:t>
            </w:r>
          </w:p>
          <w:p w14:paraId="24C436A7">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3.汽车运输:运距综合考虑</w:t>
            </w:r>
          </w:p>
        </w:tc>
        <w:tc>
          <w:tcPr>
            <w:tcW w:w="740" w:type="dxa"/>
            <w:shd w:val="clear" w:color="FFFFFF" w:fill="FFFFFF"/>
            <w:noWrap w:val="0"/>
            <w:vAlign w:val="center"/>
          </w:tcPr>
          <w:p w14:paraId="7E5B5BEB">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m</w:t>
            </w:r>
          </w:p>
        </w:tc>
        <w:tc>
          <w:tcPr>
            <w:tcW w:w="0" w:type="auto"/>
            <w:shd w:val="clear" w:color="FFFFFF" w:fill="FFFFFF"/>
            <w:noWrap w:val="0"/>
            <w:vAlign w:val="center"/>
          </w:tcPr>
          <w:p w14:paraId="2809E15C">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1000</w:t>
            </w:r>
          </w:p>
        </w:tc>
      </w:tr>
      <w:tr w14:paraId="02015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7EAA090C">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35</w:t>
            </w:r>
          </w:p>
        </w:tc>
        <w:tc>
          <w:tcPr>
            <w:tcW w:w="2061" w:type="dxa"/>
            <w:shd w:val="clear" w:color="FFFFFF" w:fill="FFFFFF"/>
            <w:noWrap w:val="0"/>
            <w:vAlign w:val="center"/>
          </w:tcPr>
          <w:p w14:paraId="6C52682D">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750mm高隔离护栏安装</w:t>
            </w:r>
          </w:p>
        </w:tc>
        <w:tc>
          <w:tcPr>
            <w:tcW w:w="5519" w:type="dxa"/>
            <w:shd w:val="clear" w:color="FFFFFF" w:fill="FFFFFF"/>
            <w:noWrap w:val="0"/>
            <w:vAlign w:val="center"/>
          </w:tcPr>
          <w:p w14:paraId="752D8EBF">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1.护栏运输，运距综合考虑</w:t>
            </w:r>
          </w:p>
          <w:p w14:paraId="4DB654EE">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2.护栏安装 750mm 高，如有底座附带不另计费</w:t>
            </w:r>
          </w:p>
        </w:tc>
        <w:tc>
          <w:tcPr>
            <w:tcW w:w="740" w:type="dxa"/>
            <w:shd w:val="clear" w:color="FFFFFF" w:fill="FFFFFF"/>
            <w:noWrap w:val="0"/>
            <w:vAlign w:val="center"/>
          </w:tcPr>
          <w:p w14:paraId="2516CD67">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m</w:t>
            </w:r>
          </w:p>
        </w:tc>
        <w:tc>
          <w:tcPr>
            <w:tcW w:w="0" w:type="auto"/>
            <w:shd w:val="clear" w:color="FFFFFF" w:fill="FFFFFF"/>
            <w:noWrap w:val="0"/>
            <w:vAlign w:val="center"/>
          </w:tcPr>
          <w:p w14:paraId="5D460B46">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1000</w:t>
            </w:r>
          </w:p>
        </w:tc>
      </w:tr>
      <w:tr w14:paraId="3B236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3886F65C">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36</w:t>
            </w:r>
          </w:p>
        </w:tc>
        <w:tc>
          <w:tcPr>
            <w:tcW w:w="2061" w:type="dxa"/>
            <w:shd w:val="clear" w:color="FFFFFF" w:fill="FFFFFF"/>
            <w:noWrap w:val="0"/>
            <w:vAlign w:val="center"/>
          </w:tcPr>
          <w:p w14:paraId="1FDF7B53">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1150mm高隔离护栏拆卸</w:t>
            </w:r>
          </w:p>
        </w:tc>
        <w:tc>
          <w:tcPr>
            <w:tcW w:w="5519" w:type="dxa"/>
            <w:shd w:val="clear" w:color="FFFFFF" w:fill="FFFFFF"/>
            <w:noWrap w:val="0"/>
            <w:vAlign w:val="center"/>
          </w:tcPr>
          <w:p w14:paraId="5566CECE">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1.人工拆卸隔离护栏:1150mm 高</w:t>
            </w:r>
          </w:p>
          <w:p w14:paraId="541FB1CE">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2.护栏人工装车，如有底座附带不另计费</w:t>
            </w:r>
          </w:p>
          <w:p w14:paraId="73CC4780">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3.汽车运输:运距综合考虑</w:t>
            </w:r>
          </w:p>
        </w:tc>
        <w:tc>
          <w:tcPr>
            <w:tcW w:w="740" w:type="dxa"/>
            <w:shd w:val="clear" w:color="FFFFFF" w:fill="FFFFFF"/>
            <w:noWrap w:val="0"/>
            <w:vAlign w:val="center"/>
          </w:tcPr>
          <w:p w14:paraId="0012B42E">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m</w:t>
            </w:r>
          </w:p>
        </w:tc>
        <w:tc>
          <w:tcPr>
            <w:tcW w:w="0" w:type="auto"/>
            <w:shd w:val="clear" w:color="FFFFFF" w:fill="FFFFFF"/>
            <w:noWrap w:val="0"/>
            <w:vAlign w:val="center"/>
          </w:tcPr>
          <w:p w14:paraId="69F62510">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1000</w:t>
            </w:r>
          </w:p>
        </w:tc>
      </w:tr>
      <w:tr w14:paraId="650FA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64E4CFF4">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37</w:t>
            </w:r>
          </w:p>
        </w:tc>
        <w:tc>
          <w:tcPr>
            <w:tcW w:w="2061" w:type="dxa"/>
            <w:shd w:val="clear" w:color="FFFFFF" w:fill="FFFFFF"/>
            <w:noWrap w:val="0"/>
            <w:vAlign w:val="center"/>
          </w:tcPr>
          <w:p w14:paraId="1EF238CC">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1150mm高隔离护栏安装</w:t>
            </w:r>
          </w:p>
        </w:tc>
        <w:tc>
          <w:tcPr>
            <w:tcW w:w="5519" w:type="dxa"/>
            <w:shd w:val="clear" w:color="FFFFFF" w:fill="FFFFFF"/>
            <w:noWrap w:val="0"/>
            <w:vAlign w:val="center"/>
          </w:tcPr>
          <w:p w14:paraId="3E625397">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1.护栏运输，运距综合考虑</w:t>
            </w:r>
          </w:p>
          <w:p w14:paraId="4B008AB9">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2.护栏安装 1150mm 高，如有底座附带不另计费</w:t>
            </w:r>
          </w:p>
        </w:tc>
        <w:tc>
          <w:tcPr>
            <w:tcW w:w="740" w:type="dxa"/>
            <w:shd w:val="clear" w:color="FFFFFF" w:fill="FFFFFF"/>
            <w:noWrap w:val="0"/>
            <w:vAlign w:val="center"/>
          </w:tcPr>
          <w:p w14:paraId="24C5F41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m</w:t>
            </w:r>
          </w:p>
        </w:tc>
        <w:tc>
          <w:tcPr>
            <w:tcW w:w="0" w:type="auto"/>
            <w:shd w:val="clear" w:color="FFFFFF" w:fill="FFFFFF"/>
            <w:noWrap w:val="0"/>
            <w:vAlign w:val="center"/>
          </w:tcPr>
          <w:p w14:paraId="42459F03">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1000</w:t>
            </w:r>
          </w:p>
        </w:tc>
      </w:tr>
      <w:tr w14:paraId="420C4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2460D96E">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38</w:t>
            </w:r>
          </w:p>
        </w:tc>
        <w:tc>
          <w:tcPr>
            <w:tcW w:w="2061" w:type="dxa"/>
            <w:shd w:val="clear" w:color="FFFFFF" w:fill="FFFFFF"/>
            <w:noWrap w:val="0"/>
            <w:vAlign w:val="center"/>
          </w:tcPr>
          <w:p w14:paraId="1FE69C3A">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模铸钢制人行横道车档维护（拆除）</w:t>
            </w:r>
          </w:p>
        </w:tc>
        <w:tc>
          <w:tcPr>
            <w:tcW w:w="5519" w:type="dxa"/>
            <w:shd w:val="clear" w:color="FFFFFF" w:fill="FFFFFF"/>
            <w:noWrap w:val="0"/>
            <w:vAlign w:val="center"/>
          </w:tcPr>
          <w:p w14:paraId="1099C1EF">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1.车档人工拆除:专用工具拔除地脚螺栓</w:t>
            </w:r>
          </w:p>
          <w:p w14:paraId="238AA7F4">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2.破损严重人工拆除</w:t>
            </w:r>
          </w:p>
          <w:p w14:paraId="2B827B3C">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3.汽车外运:运距综合</w:t>
            </w:r>
          </w:p>
        </w:tc>
        <w:tc>
          <w:tcPr>
            <w:tcW w:w="740" w:type="dxa"/>
            <w:shd w:val="clear" w:color="FFFFFF" w:fill="FFFFFF"/>
            <w:noWrap w:val="0"/>
            <w:vAlign w:val="center"/>
          </w:tcPr>
          <w:p w14:paraId="4912A26F">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根</w:t>
            </w:r>
          </w:p>
        </w:tc>
        <w:tc>
          <w:tcPr>
            <w:tcW w:w="0" w:type="auto"/>
            <w:shd w:val="clear" w:color="FFFFFF" w:fill="FFFFFF"/>
            <w:noWrap w:val="0"/>
            <w:vAlign w:val="center"/>
          </w:tcPr>
          <w:p w14:paraId="160C24E1">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70</w:t>
            </w:r>
          </w:p>
        </w:tc>
      </w:tr>
      <w:tr w14:paraId="2F1DB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787AF36B">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39</w:t>
            </w:r>
          </w:p>
        </w:tc>
        <w:tc>
          <w:tcPr>
            <w:tcW w:w="2061" w:type="dxa"/>
            <w:shd w:val="clear" w:color="FFFFFF" w:fill="FFFFFF"/>
            <w:noWrap w:val="0"/>
            <w:vAlign w:val="center"/>
          </w:tcPr>
          <w:p w14:paraId="79BC0B21">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模铸钢制人行横道车档维护（更换反光膜）</w:t>
            </w:r>
          </w:p>
        </w:tc>
        <w:tc>
          <w:tcPr>
            <w:tcW w:w="5519" w:type="dxa"/>
            <w:shd w:val="clear" w:color="FFFFFF" w:fill="FFFFFF"/>
            <w:noWrap w:val="0"/>
            <w:vAlign w:val="center"/>
          </w:tcPr>
          <w:p w14:paraId="456FF79D">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1.更换破损反光膜（国标五类（及以上））</w:t>
            </w:r>
          </w:p>
          <w:p w14:paraId="4D8F4234">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2.含人工及工具费</w:t>
            </w:r>
          </w:p>
        </w:tc>
        <w:tc>
          <w:tcPr>
            <w:tcW w:w="740" w:type="dxa"/>
            <w:shd w:val="clear" w:color="FFFFFF" w:fill="FFFFFF"/>
            <w:noWrap w:val="0"/>
            <w:vAlign w:val="center"/>
          </w:tcPr>
          <w:p w14:paraId="45385B2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根</w:t>
            </w:r>
          </w:p>
        </w:tc>
        <w:tc>
          <w:tcPr>
            <w:tcW w:w="0" w:type="auto"/>
            <w:shd w:val="clear" w:color="FFFFFF" w:fill="FFFFFF"/>
            <w:noWrap w:val="0"/>
            <w:vAlign w:val="center"/>
          </w:tcPr>
          <w:p w14:paraId="56CB0D7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120</w:t>
            </w:r>
          </w:p>
        </w:tc>
      </w:tr>
      <w:tr w14:paraId="36DB2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40C5D1BC">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40</w:t>
            </w:r>
          </w:p>
        </w:tc>
        <w:tc>
          <w:tcPr>
            <w:tcW w:w="2061" w:type="dxa"/>
            <w:shd w:val="clear" w:color="FFFFFF" w:fill="FFFFFF"/>
            <w:noWrap w:val="0"/>
            <w:vAlign w:val="center"/>
          </w:tcPr>
          <w:p w14:paraId="57389FA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模铸钢制人行横道车档维护（开裂焊接）</w:t>
            </w:r>
          </w:p>
        </w:tc>
        <w:tc>
          <w:tcPr>
            <w:tcW w:w="5519" w:type="dxa"/>
            <w:shd w:val="clear" w:color="FFFFFF" w:fill="FFFFFF"/>
            <w:noWrap w:val="0"/>
            <w:vAlign w:val="center"/>
          </w:tcPr>
          <w:p w14:paraId="14EF8CA4">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1.车档开裂电焊机现场补焊</w:t>
            </w:r>
          </w:p>
          <w:p w14:paraId="3F042722">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2.含人工及工具费</w:t>
            </w:r>
          </w:p>
        </w:tc>
        <w:tc>
          <w:tcPr>
            <w:tcW w:w="740" w:type="dxa"/>
            <w:shd w:val="clear" w:color="FFFFFF" w:fill="FFFFFF"/>
            <w:noWrap w:val="0"/>
            <w:vAlign w:val="center"/>
          </w:tcPr>
          <w:p w14:paraId="22C47E14">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个</w:t>
            </w:r>
          </w:p>
        </w:tc>
        <w:tc>
          <w:tcPr>
            <w:tcW w:w="0" w:type="auto"/>
            <w:shd w:val="clear" w:color="FFFFFF" w:fill="FFFFFF"/>
            <w:noWrap w:val="0"/>
            <w:vAlign w:val="center"/>
          </w:tcPr>
          <w:p w14:paraId="1EC36031">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20</w:t>
            </w:r>
          </w:p>
        </w:tc>
      </w:tr>
      <w:tr w14:paraId="0A8E2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7441A41F">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41</w:t>
            </w:r>
          </w:p>
        </w:tc>
        <w:tc>
          <w:tcPr>
            <w:tcW w:w="2061" w:type="dxa"/>
            <w:shd w:val="clear" w:color="FFFFFF" w:fill="FFFFFF"/>
            <w:noWrap w:val="0"/>
            <w:vAlign w:val="center"/>
          </w:tcPr>
          <w:p w14:paraId="61EC435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护栏端头指示牌维护</w:t>
            </w:r>
          </w:p>
        </w:tc>
        <w:tc>
          <w:tcPr>
            <w:tcW w:w="5519" w:type="dxa"/>
            <w:shd w:val="clear" w:color="FFFFFF" w:fill="FFFFFF"/>
            <w:noWrap w:val="0"/>
            <w:vAlign w:val="center"/>
          </w:tcPr>
          <w:p w14:paraId="4900BFFF">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1.配套防撞桶、防撞板、指示牌、指示牌杆拆卸；更换甲方提供的防撞桶、防撞板、指示牌、指示牌杆</w:t>
            </w:r>
          </w:p>
          <w:p w14:paraId="049FB377">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2.含运输、安装、固定及人工、工具费。</w:t>
            </w:r>
          </w:p>
        </w:tc>
        <w:tc>
          <w:tcPr>
            <w:tcW w:w="740" w:type="dxa"/>
            <w:shd w:val="clear" w:color="FFFFFF" w:fill="FFFFFF"/>
            <w:noWrap w:val="0"/>
            <w:vAlign w:val="center"/>
          </w:tcPr>
          <w:p w14:paraId="1FCD060C">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套</w:t>
            </w:r>
          </w:p>
        </w:tc>
        <w:tc>
          <w:tcPr>
            <w:tcW w:w="0" w:type="auto"/>
            <w:shd w:val="clear" w:color="FFFFFF" w:fill="FFFFFF"/>
            <w:noWrap w:val="0"/>
            <w:vAlign w:val="center"/>
          </w:tcPr>
          <w:p w14:paraId="25AB6358">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30</w:t>
            </w:r>
          </w:p>
        </w:tc>
      </w:tr>
      <w:tr w14:paraId="20585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781AEE9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42</w:t>
            </w:r>
          </w:p>
        </w:tc>
        <w:tc>
          <w:tcPr>
            <w:tcW w:w="2061" w:type="dxa"/>
            <w:shd w:val="clear" w:color="FFFFFF" w:fill="FFFFFF"/>
            <w:noWrap w:val="0"/>
            <w:vAlign w:val="center"/>
          </w:tcPr>
          <w:p w14:paraId="3FDA71A8">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人行道指示牌维护</w:t>
            </w:r>
          </w:p>
        </w:tc>
        <w:tc>
          <w:tcPr>
            <w:tcW w:w="5519" w:type="dxa"/>
            <w:shd w:val="clear" w:color="FFFFFF" w:fill="FFFFFF"/>
            <w:noWrap w:val="0"/>
            <w:vAlign w:val="center"/>
          </w:tcPr>
          <w:p w14:paraId="3C41F2CB">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1.配套防撞桶、防撞板、指示牌、指示牌杆拆卸；更换甲方提供的防撞桶、防撞板、指示牌、指示牌杆</w:t>
            </w:r>
          </w:p>
          <w:p w14:paraId="1034DB98">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2.含运输、安装、固定及人工、工具费。</w:t>
            </w:r>
          </w:p>
        </w:tc>
        <w:tc>
          <w:tcPr>
            <w:tcW w:w="740" w:type="dxa"/>
            <w:shd w:val="clear" w:color="FFFFFF" w:fill="FFFFFF"/>
            <w:noWrap w:val="0"/>
            <w:vAlign w:val="center"/>
          </w:tcPr>
          <w:p w14:paraId="60CA1F93">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套</w:t>
            </w:r>
          </w:p>
        </w:tc>
        <w:tc>
          <w:tcPr>
            <w:tcW w:w="0" w:type="auto"/>
            <w:shd w:val="clear" w:color="FFFFFF" w:fill="FFFFFF"/>
            <w:noWrap w:val="0"/>
            <w:vAlign w:val="center"/>
          </w:tcPr>
          <w:p w14:paraId="0ED5E60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30</w:t>
            </w:r>
          </w:p>
        </w:tc>
      </w:tr>
      <w:tr w14:paraId="0BE68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321C0FA3">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43</w:t>
            </w:r>
          </w:p>
        </w:tc>
        <w:tc>
          <w:tcPr>
            <w:tcW w:w="2061" w:type="dxa"/>
            <w:shd w:val="clear" w:color="FFFFFF" w:fill="FFFFFF"/>
            <w:noWrap w:val="0"/>
            <w:vAlign w:val="center"/>
          </w:tcPr>
          <w:p w14:paraId="110E9F41">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机非端头指示牌维护</w:t>
            </w:r>
          </w:p>
        </w:tc>
        <w:tc>
          <w:tcPr>
            <w:tcW w:w="5519" w:type="dxa"/>
            <w:shd w:val="clear" w:color="FFFFFF" w:fill="FFFFFF"/>
            <w:noWrap w:val="0"/>
            <w:vAlign w:val="center"/>
          </w:tcPr>
          <w:p w14:paraId="60885200">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1.配套防撞桶、防撞板、指示牌、指示牌杆拆卸；更换甲方提供的防撞桶、防撞板、指示牌、指示牌杆</w:t>
            </w:r>
          </w:p>
          <w:p w14:paraId="1499793A">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2.含运输、安装、固定及人工、工具费。</w:t>
            </w:r>
          </w:p>
        </w:tc>
        <w:tc>
          <w:tcPr>
            <w:tcW w:w="740" w:type="dxa"/>
            <w:shd w:val="clear" w:color="FFFFFF" w:fill="FFFFFF"/>
            <w:noWrap w:val="0"/>
            <w:vAlign w:val="center"/>
          </w:tcPr>
          <w:p w14:paraId="79C91D47">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套</w:t>
            </w:r>
          </w:p>
        </w:tc>
        <w:tc>
          <w:tcPr>
            <w:tcW w:w="0" w:type="auto"/>
            <w:shd w:val="clear" w:color="FFFFFF" w:fill="FFFFFF"/>
            <w:noWrap w:val="0"/>
            <w:vAlign w:val="center"/>
          </w:tcPr>
          <w:p w14:paraId="22C90BFB">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30</w:t>
            </w:r>
          </w:p>
        </w:tc>
      </w:tr>
      <w:tr w14:paraId="7EDC4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1192D121">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44</w:t>
            </w:r>
          </w:p>
        </w:tc>
        <w:tc>
          <w:tcPr>
            <w:tcW w:w="2061" w:type="dxa"/>
            <w:shd w:val="clear" w:color="FFFFFF" w:fill="FFFFFF"/>
            <w:noWrap w:val="0"/>
            <w:vAlign w:val="center"/>
          </w:tcPr>
          <w:p w14:paraId="31238950">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护栏端头牌、人行道指示牌、机非隔离指示牌歪斜调整</w:t>
            </w:r>
          </w:p>
        </w:tc>
        <w:tc>
          <w:tcPr>
            <w:tcW w:w="5519" w:type="dxa"/>
            <w:shd w:val="clear" w:color="FFFFFF" w:fill="FFFFFF"/>
            <w:noWrap w:val="0"/>
            <w:vAlign w:val="center"/>
          </w:tcPr>
          <w:p w14:paraId="08860038">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1.牌歪斜，重新扶正、校直、焊接、加固等</w:t>
            </w:r>
          </w:p>
          <w:p w14:paraId="3C37B4E3">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2.包含工具使用费</w:t>
            </w:r>
          </w:p>
        </w:tc>
        <w:tc>
          <w:tcPr>
            <w:tcW w:w="740" w:type="dxa"/>
            <w:shd w:val="clear" w:color="FFFFFF" w:fill="FFFFFF"/>
            <w:noWrap w:val="0"/>
            <w:vAlign w:val="center"/>
          </w:tcPr>
          <w:p w14:paraId="395E11B6">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处</w:t>
            </w:r>
          </w:p>
        </w:tc>
        <w:tc>
          <w:tcPr>
            <w:tcW w:w="0" w:type="auto"/>
            <w:shd w:val="clear" w:color="FFFFFF" w:fill="FFFFFF"/>
            <w:noWrap w:val="0"/>
            <w:vAlign w:val="center"/>
          </w:tcPr>
          <w:p w14:paraId="0388CF0E">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30</w:t>
            </w:r>
          </w:p>
        </w:tc>
      </w:tr>
      <w:tr w14:paraId="3FA43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200E98E8">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45</w:t>
            </w:r>
          </w:p>
        </w:tc>
        <w:tc>
          <w:tcPr>
            <w:tcW w:w="2061" w:type="dxa"/>
            <w:shd w:val="clear" w:color="FFFFFF" w:fill="FFFFFF"/>
            <w:noWrap w:val="0"/>
            <w:vAlign w:val="center"/>
          </w:tcPr>
          <w:p w14:paraId="11B284DB">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特种护栏维护</w:t>
            </w:r>
          </w:p>
        </w:tc>
        <w:tc>
          <w:tcPr>
            <w:tcW w:w="5519" w:type="dxa"/>
            <w:shd w:val="clear" w:color="FFFFFF" w:fill="FFFFFF"/>
            <w:noWrap w:val="0"/>
            <w:vAlign w:val="center"/>
          </w:tcPr>
          <w:p w14:paraId="690AC4C4">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1.护栏调直，喷塑等</w:t>
            </w:r>
          </w:p>
          <w:p w14:paraId="3940AF09">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2.包含工具使用费</w:t>
            </w:r>
          </w:p>
        </w:tc>
        <w:tc>
          <w:tcPr>
            <w:tcW w:w="740" w:type="dxa"/>
            <w:shd w:val="clear" w:color="FFFFFF" w:fill="FFFFFF"/>
            <w:noWrap w:val="0"/>
            <w:vAlign w:val="center"/>
          </w:tcPr>
          <w:p w14:paraId="4628F051">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m</w:t>
            </w:r>
          </w:p>
        </w:tc>
        <w:tc>
          <w:tcPr>
            <w:tcW w:w="0" w:type="auto"/>
            <w:shd w:val="clear" w:color="FFFFFF" w:fill="FFFFFF"/>
            <w:noWrap w:val="0"/>
            <w:vAlign w:val="center"/>
          </w:tcPr>
          <w:p w14:paraId="163C1EAE">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150</w:t>
            </w:r>
          </w:p>
        </w:tc>
      </w:tr>
      <w:tr w14:paraId="676FE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1CD9BEB6">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46</w:t>
            </w:r>
          </w:p>
        </w:tc>
        <w:tc>
          <w:tcPr>
            <w:tcW w:w="2061" w:type="dxa"/>
            <w:shd w:val="clear" w:color="FFFFFF" w:fill="FFFFFF"/>
            <w:noWrap w:val="0"/>
            <w:vAlign w:val="center"/>
          </w:tcPr>
          <w:p w14:paraId="6AC2542D">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550mm 金属隔离护栏立柱反光膜维护粘贴</w:t>
            </w:r>
          </w:p>
        </w:tc>
        <w:tc>
          <w:tcPr>
            <w:tcW w:w="5519" w:type="dxa"/>
            <w:shd w:val="clear" w:color="FFFFFF" w:fill="FFFFFF"/>
            <w:noWrap w:val="0"/>
            <w:vAlign w:val="center"/>
          </w:tcPr>
          <w:p w14:paraId="7C325974">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1.道路护栏边立柱高度:355mm</w:t>
            </w:r>
          </w:p>
          <w:p w14:paraId="4076BD2F">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2.除去破损反光膜</w:t>
            </w:r>
          </w:p>
          <w:p w14:paraId="6C16E445">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3.重新粘贴国标五类（及以上）反光膜</w:t>
            </w:r>
          </w:p>
        </w:tc>
        <w:tc>
          <w:tcPr>
            <w:tcW w:w="740" w:type="dxa"/>
            <w:shd w:val="clear" w:color="FFFFFF" w:fill="FFFFFF"/>
            <w:noWrap w:val="0"/>
            <w:vAlign w:val="center"/>
          </w:tcPr>
          <w:p w14:paraId="00717B5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根</w:t>
            </w:r>
          </w:p>
        </w:tc>
        <w:tc>
          <w:tcPr>
            <w:tcW w:w="0" w:type="auto"/>
            <w:shd w:val="clear" w:color="FFFFFF" w:fill="FFFFFF"/>
            <w:noWrap w:val="0"/>
            <w:vAlign w:val="center"/>
          </w:tcPr>
          <w:p w14:paraId="4E135786">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50</w:t>
            </w:r>
          </w:p>
        </w:tc>
      </w:tr>
      <w:tr w14:paraId="1F5E2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27046F8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47</w:t>
            </w:r>
          </w:p>
        </w:tc>
        <w:tc>
          <w:tcPr>
            <w:tcW w:w="2061" w:type="dxa"/>
            <w:shd w:val="clear" w:color="FFFFFF" w:fill="FFFFFF"/>
            <w:noWrap w:val="0"/>
            <w:vAlign w:val="center"/>
          </w:tcPr>
          <w:p w14:paraId="7655DCB7">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750mm 金属隔离护栏立柱反光膜维护粘贴</w:t>
            </w:r>
          </w:p>
        </w:tc>
        <w:tc>
          <w:tcPr>
            <w:tcW w:w="5519" w:type="dxa"/>
            <w:shd w:val="clear" w:color="FFFFFF" w:fill="FFFFFF"/>
            <w:noWrap w:val="0"/>
            <w:vAlign w:val="center"/>
          </w:tcPr>
          <w:p w14:paraId="23DE4FBA">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1.道路护栏边立柱高度:570mm</w:t>
            </w:r>
          </w:p>
          <w:p w14:paraId="2B440F65">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2.除去破损反光膜</w:t>
            </w:r>
          </w:p>
          <w:p w14:paraId="603678C9">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3.重新粘贴国标五类（及以上）反光膜</w:t>
            </w:r>
          </w:p>
        </w:tc>
        <w:tc>
          <w:tcPr>
            <w:tcW w:w="740" w:type="dxa"/>
            <w:shd w:val="clear" w:color="FFFFFF" w:fill="FFFFFF"/>
            <w:noWrap w:val="0"/>
            <w:vAlign w:val="center"/>
          </w:tcPr>
          <w:p w14:paraId="01BF8077">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根</w:t>
            </w:r>
          </w:p>
        </w:tc>
        <w:tc>
          <w:tcPr>
            <w:tcW w:w="0" w:type="auto"/>
            <w:shd w:val="clear" w:color="FFFFFF" w:fill="FFFFFF"/>
            <w:noWrap w:val="0"/>
            <w:vAlign w:val="center"/>
          </w:tcPr>
          <w:p w14:paraId="0E760F05">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50</w:t>
            </w:r>
          </w:p>
        </w:tc>
      </w:tr>
      <w:tr w14:paraId="55E23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3CE17A7C">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48</w:t>
            </w:r>
          </w:p>
        </w:tc>
        <w:tc>
          <w:tcPr>
            <w:tcW w:w="2061" w:type="dxa"/>
            <w:shd w:val="clear" w:color="FFFFFF" w:fill="FFFFFF"/>
            <w:noWrap w:val="0"/>
            <w:vAlign w:val="center"/>
          </w:tcPr>
          <w:p w14:paraId="4D834865">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1150mm 金属隔离护栏立柱反光膜维护粘贴</w:t>
            </w:r>
          </w:p>
        </w:tc>
        <w:tc>
          <w:tcPr>
            <w:tcW w:w="5519" w:type="dxa"/>
            <w:shd w:val="clear" w:color="FFFFFF" w:fill="FFFFFF"/>
            <w:noWrap w:val="0"/>
            <w:vAlign w:val="center"/>
          </w:tcPr>
          <w:p w14:paraId="016ABC64">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1.道路护栏边立柱高度:1015mm</w:t>
            </w:r>
          </w:p>
          <w:p w14:paraId="4C7D0C33">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2.除去破损反光膜</w:t>
            </w:r>
          </w:p>
          <w:p w14:paraId="23644BD4">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3.重新粘贴国标五类（及以上）反光膜</w:t>
            </w:r>
          </w:p>
        </w:tc>
        <w:tc>
          <w:tcPr>
            <w:tcW w:w="740" w:type="dxa"/>
            <w:shd w:val="clear" w:color="FFFFFF" w:fill="FFFFFF"/>
            <w:noWrap w:val="0"/>
            <w:vAlign w:val="center"/>
          </w:tcPr>
          <w:p w14:paraId="39E86D18">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根</w:t>
            </w:r>
          </w:p>
        </w:tc>
        <w:tc>
          <w:tcPr>
            <w:tcW w:w="0" w:type="auto"/>
            <w:shd w:val="clear" w:color="FFFFFF" w:fill="FFFFFF"/>
            <w:noWrap w:val="0"/>
            <w:vAlign w:val="center"/>
          </w:tcPr>
          <w:p w14:paraId="59624BE6">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1000</w:t>
            </w:r>
          </w:p>
        </w:tc>
      </w:tr>
      <w:tr w14:paraId="14912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602CAD89">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49</w:t>
            </w:r>
          </w:p>
        </w:tc>
        <w:tc>
          <w:tcPr>
            <w:tcW w:w="2061" w:type="dxa"/>
            <w:shd w:val="clear" w:color="FFFFFF" w:fill="FFFFFF"/>
            <w:noWrap w:val="0"/>
            <w:vAlign w:val="center"/>
          </w:tcPr>
          <w:p w14:paraId="7FDDD33C">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护栏粘贴反光条 1</w:t>
            </w:r>
          </w:p>
        </w:tc>
        <w:tc>
          <w:tcPr>
            <w:tcW w:w="5519" w:type="dxa"/>
            <w:shd w:val="clear" w:color="FFFFFF" w:fill="FFFFFF"/>
            <w:noWrap w:val="0"/>
            <w:vAlign w:val="center"/>
          </w:tcPr>
          <w:p w14:paraId="3797D08C">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国标五类（及以上）反光条 20cm*3cm</w:t>
            </w:r>
          </w:p>
        </w:tc>
        <w:tc>
          <w:tcPr>
            <w:tcW w:w="740" w:type="dxa"/>
            <w:shd w:val="clear" w:color="FFFFFF" w:fill="FFFFFF"/>
            <w:noWrap w:val="0"/>
            <w:vAlign w:val="center"/>
          </w:tcPr>
          <w:p w14:paraId="216173A0">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根</w:t>
            </w:r>
          </w:p>
        </w:tc>
        <w:tc>
          <w:tcPr>
            <w:tcW w:w="0" w:type="auto"/>
            <w:shd w:val="clear" w:color="FFFFFF" w:fill="FFFFFF"/>
            <w:noWrap w:val="0"/>
            <w:vAlign w:val="center"/>
          </w:tcPr>
          <w:p w14:paraId="47EBA9D7">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1000</w:t>
            </w:r>
          </w:p>
        </w:tc>
      </w:tr>
      <w:tr w14:paraId="22040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061A9404">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50</w:t>
            </w:r>
          </w:p>
        </w:tc>
        <w:tc>
          <w:tcPr>
            <w:tcW w:w="2061" w:type="dxa"/>
            <w:shd w:val="clear" w:color="FFFFFF" w:fill="FFFFFF"/>
            <w:noWrap w:val="0"/>
            <w:vAlign w:val="center"/>
          </w:tcPr>
          <w:p w14:paraId="10C06DE8">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护栏底座粘贴反光条 2</w:t>
            </w:r>
          </w:p>
        </w:tc>
        <w:tc>
          <w:tcPr>
            <w:tcW w:w="5519" w:type="dxa"/>
            <w:shd w:val="clear" w:color="FFFFFF" w:fill="FFFFFF"/>
            <w:noWrap w:val="0"/>
            <w:vAlign w:val="center"/>
          </w:tcPr>
          <w:p w14:paraId="4C7940EC">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国标五类（及以上）反光条 6cm*3cm</w:t>
            </w:r>
          </w:p>
        </w:tc>
        <w:tc>
          <w:tcPr>
            <w:tcW w:w="740" w:type="dxa"/>
            <w:shd w:val="clear" w:color="FFFFFF" w:fill="FFFFFF"/>
            <w:noWrap w:val="0"/>
            <w:vAlign w:val="center"/>
          </w:tcPr>
          <w:p w14:paraId="3E27C321">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根</w:t>
            </w:r>
          </w:p>
        </w:tc>
        <w:tc>
          <w:tcPr>
            <w:tcW w:w="0" w:type="auto"/>
            <w:shd w:val="clear" w:color="FFFFFF" w:fill="FFFFFF"/>
            <w:noWrap w:val="0"/>
            <w:vAlign w:val="center"/>
          </w:tcPr>
          <w:p w14:paraId="299C2960">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900</w:t>
            </w:r>
          </w:p>
        </w:tc>
      </w:tr>
      <w:tr w14:paraId="71B8C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2DD914BF">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51</w:t>
            </w:r>
          </w:p>
        </w:tc>
        <w:tc>
          <w:tcPr>
            <w:tcW w:w="2061" w:type="dxa"/>
            <w:shd w:val="clear" w:color="FFFFFF" w:fill="FFFFFF"/>
            <w:noWrap w:val="0"/>
            <w:vAlign w:val="center"/>
          </w:tcPr>
          <w:p w14:paraId="0609EC3D">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钢制人行道隔离车档</w:t>
            </w:r>
          </w:p>
        </w:tc>
        <w:tc>
          <w:tcPr>
            <w:tcW w:w="5519" w:type="dxa"/>
            <w:shd w:val="clear" w:color="FFFFFF" w:fill="FFFFFF"/>
            <w:noWrap w:val="0"/>
            <w:vAlign w:val="center"/>
          </w:tcPr>
          <w:p w14:paraId="4EA62E33">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1.2mm 热镀锌钢板模铸成型， 400mm*315mm*700mm</w:t>
            </w:r>
          </w:p>
          <w:p w14:paraId="69FB89D2">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2.粘贴国标五类（及以上）反光膜</w:t>
            </w:r>
          </w:p>
          <w:p w14:paraId="6E5740E6">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 运距自行考虑，含运输、安装</w:t>
            </w:r>
          </w:p>
        </w:tc>
        <w:tc>
          <w:tcPr>
            <w:tcW w:w="740" w:type="dxa"/>
            <w:shd w:val="clear" w:color="FFFFFF" w:fill="FFFFFF"/>
            <w:noWrap w:val="0"/>
            <w:vAlign w:val="center"/>
          </w:tcPr>
          <w:p w14:paraId="413EE823">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个</w:t>
            </w:r>
          </w:p>
        </w:tc>
        <w:tc>
          <w:tcPr>
            <w:tcW w:w="0" w:type="auto"/>
            <w:shd w:val="clear" w:color="FFFFFF" w:fill="FFFFFF"/>
            <w:noWrap w:val="0"/>
            <w:vAlign w:val="center"/>
          </w:tcPr>
          <w:p w14:paraId="6D331BC6">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32</w:t>
            </w:r>
          </w:p>
        </w:tc>
      </w:tr>
      <w:tr w14:paraId="15284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trPr>
        <w:tc>
          <w:tcPr>
            <w:tcW w:w="0" w:type="auto"/>
            <w:shd w:val="clear" w:color="FFFFFF" w:fill="FFFFFF"/>
            <w:noWrap w:val="0"/>
            <w:vAlign w:val="center"/>
          </w:tcPr>
          <w:p w14:paraId="6496642A">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52</w:t>
            </w:r>
          </w:p>
        </w:tc>
        <w:tc>
          <w:tcPr>
            <w:tcW w:w="2061" w:type="dxa"/>
            <w:shd w:val="clear" w:color="FFFFFF" w:fill="FFFFFF"/>
            <w:noWrap w:val="0"/>
            <w:vAlign w:val="center"/>
          </w:tcPr>
          <w:p w14:paraId="112BB1A4">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黄金隔离护栏</w:t>
            </w:r>
          </w:p>
        </w:tc>
        <w:tc>
          <w:tcPr>
            <w:tcW w:w="5519" w:type="dxa"/>
            <w:shd w:val="clear" w:color="FFFFFF" w:fill="FFFFFF"/>
            <w:noWrap w:val="0"/>
            <w:vAlign w:val="center"/>
          </w:tcPr>
          <w:p w14:paraId="3AA409F8">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1.尺寸规格：长3160mm*高1260mm</w:t>
            </w:r>
          </w:p>
          <w:p w14:paraId="162EE215">
            <w:pPr>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2.立柱采用304#80mm*160mm*3mm不锈钢橄榄管。</w:t>
            </w:r>
          </w:p>
          <w:p w14:paraId="359D74C0">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3.横杆采用40mm*60mm*3mm不锈钢管，竖杆采用25mm×25mm×2mm不锈钢管，竖杆与竖杆间加不锈钢铸造莲花造型。</w:t>
            </w:r>
          </w:p>
          <w:p w14:paraId="63B17ABB">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4.含运输、安装、固定</w:t>
            </w:r>
          </w:p>
        </w:tc>
        <w:tc>
          <w:tcPr>
            <w:tcW w:w="740" w:type="dxa"/>
            <w:shd w:val="clear" w:color="FFFFFF" w:fill="FFFFFF"/>
            <w:noWrap w:val="0"/>
            <w:vAlign w:val="center"/>
          </w:tcPr>
          <w:p w14:paraId="1F675865">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m</w:t>
            </w:r>
          </w:p>
        </w:tc>
        <w:tc>
          <w:tcPr>
            <w:tcW w:w="0" w:type="auto"/>
            <w:shd w:val="clear" w:color="FFFFFF" w:fill="FFFFFF"/>
            <w:noWrap w:val="0"/>
            <w:vAlign w:val="center"/>
          </w:tcPr>
          <w:p w14:paraId="076A6B7D">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6.32</w:t>
            </w:r>
          </w:p>
        </w:tc>
      </w:tr>
      <w:tr w14:paraId="57C4A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12E1A0A8">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53</w:t>
            </w:r>
          </w:p>
        </w:tc>
        <w:tc>
          <w:tcPr>
            <w:tcW w:w="2061" w:type="dxa"/>
            <w:shd w:val="clear" w:color="FFFFFF" w:fill="FFFFFF"/>
            <w:noWrap w:val="0"/>
            <w:vAlign w:val="center"/>
          </w:tcPr>
          <w:p w14:paraId="11D6518C">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黄金隔离护栏底座</w:t>
            </w:r>
          </w:p>
        </w:tc>
        <w:tc>
          <w:tcPr>
            <w:tcW w:w="5519" w:type="dxa"/>
            <w:shd w:val="clear" w:color="FFFFFF" w:fill="FFFFFF"/>
            <w:noWrap w:val="0"/>
            <w:vAlign w:val="center"/>
          </w:tcPr>
          <w:p w14:paraId="2CB62016">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定制莲花造型不锈钢铸造底座重60kg，含运输、安装</w:t>
            </w:r>
          </w:p>
        </w:tc>
        <w:tc>
          <w:tcPr>
            <w:tcW w:w="740" w:type="dxa"/>
            <w:shd w:val="clear" w:color="FFFFFF" w:fill="FFFFFF"/>
            <w:noWrap w:val="0"/>
            <w:vAlign w:val="center"/>
          </w:tcPr>
          <w:p w14:paraId="64B1FA9C">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个</w:t>
            </w:r>
          </w:p>
        </w:tc>
        <w:tc>
          <w:tcPr>
            <w:tcW w:w="0" w:type="auto"/>
            <w:shd w:val="clear" w:color="FFFFFF" w:fill="FFFFFF"/>
            <w:noWrap w:val="0"/>
            <w:vAlign w:val="center"/>
          </w:tcPr>
          <w:p w14:paraId="7F7F0885">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w:t>
            </w:r>
          </w:p>
        </w:tc>
      </w:tr>
      <w:tr w14:paraId="66002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702CD9EA">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54</w:t>
            </w:r>
          </w:p>
        </w:tc>
        <w:tc>
          <w:tcPr>
            <w:tcW w:w="2061" w:type="dxa"/>
            <w:shd w:val="clear" w:color="FFFFFF" w:fill="FFFFFF"/>
            <w:noWrap w:val="0"/>
            <w:vAlign w:val="center"/>
          </w:tcPr>
          <w:p w14:paraId="6D6F3578">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黄金隔离护栏柱帽</w:t>
            </w:r>
          </w:p>
        </w:tc>
        <w:tc>
          <w:tcPr>
            <w:tcW w:w="5519" w:type="dxa"/>
            <w:shd w:val="clear" w:color="FFFFFF" w:fill="FFFFFF"/>
            <w:noWrap w:val="0"/>
            <w:vAlign w:val="center"/>
          </w:tcPr>
          <w:p w14:paraId="29D014AC">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1.定制不锈钢铸造莲花柱帽，帽子表面压有莲花图案，美观牢固。</w:t>
            </w:r>
          </w:p>
          <w:p w14:paraId="3B3F2960">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2.护栏整体为黄金色特种氟碳油漆三遍。</w:t>
            </w:r>
          </w:p>
          <w:p w14:paraId="7CB11651">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3.含运输、安装</w:t>
            </w:r>
          </w:p>
        </w:tc>
        <w:tc>
          <w:tcPr>
            <w:tcW w:w="740" w:type="dxa"/>
            <w:shd w:val="clear" w:color="FFFFFF" w:fill="FFFFFF"/>
            <w:noWrap w:val="0"/>
            <w:vAlign w:val="center"/>
          </w:tcPr>
          <w:p w14:paraId="329F68B9">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个</w:t>
            </w:r>
          </w:p>
        </w:tc>
        <w:tc>
          <w:tcPr>
            <w:tcW w:w="0" w:type="auto"/>
            <w:shd w:val="clear" w:color="FFFFFF" w:fill="FFFFFF"/>
            <w:noWrap w:val="0"/>
            <w:vAlign w:val="center"/>
          </w:tcPr>
          <w:p w14:paraId="62B254D3">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w:t>
            </w:r>
          </w:p>
        </w:tc>
      </w:tr>
      <w:tr w14:paraId="4507E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0E61F90A">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55</w:t>
            </w:r>
          </w:p>
        </w:tc>
        <w:tc>
          <w:tcPr>
            <w:tcW w:w="2061" w:type="dxa"/>
            <w:shd w:val="clear" w:color="FFFFFF" w:fill="FFFFFF"/>
            <w:noWrap w:val="0"/>
            <w:vAlign w:val="center"/>
          </w:tcPr>
          <w:p w14:paraId="155B1EFA">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人行道护栏</w:t>
            </w:r>
          </w:p>
        </w:tc>
        <w:tc>
          <w:tcPr>
            <w:tcW w:w="5519" w:type="dxa"/>
            <w:shd w:val="clear" w:color="FFFFFF" w:fill="FFFFFF"/>
            <w:noWrap w:val="0"/>
            <w:vAlign w:val="center"/>
          </w:tcPr>
          <w:p w14:paraId="599E049B">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1.尺寸规格：长3000mm*高1200mm。</w:t>
            </w:r>
          </w:p>
          <w:p w14:paraId="5A6058B4">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2.立柱：采用1200mm高*100mm宽*6mm厚钢板热镀锌双立柱，静电喷涂咖啡色。</w:t>
            </w:r>
          </w:p>
          <w:p w14:paraId="7CF8AE7C">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3.横梁：采用Φ76mm*1.5管厚热镀锌圆管，静电喷涂白色。</w:t>
            </w:r>
          </w:p>
          <w:p w14:paraId="772EECF3">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 运距自行考虑，含运输、安装及安全配件等</w:t>
            </w:r>
          </w:p>
        </w:tc>
        <w:tc>
          <w:tcPr>
            <w:tcW w:w="740" w:type="dxa"/>
            <w:shd w:val="clear" w:color="FFFFFF" w:fill="FFFFFF"/>
            <w:noWrap w:val="0"/>
            <w:vAlign w:val="center"/>
          </w:tcPr>
          <w:p w14:paraId="12114B97">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m</w:t>
            </w:r>
          </w:p>
        </w:tc>
        <w:tc>
          <w:tcPr>
            <w:tcW w:w="0" w:type="auto"/>
            <w:shd w:val="clear" w:color="FFFFFF" w:fill="FFFFFF"/>
            <w:noWrap w:val="0"/>
            <w:vAlign w:val="center"/>
          </w:tcPr>
          <w:p w14:paraId="6D38BF84">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9</w:t>
            </w:r>
          </w:p>
        </w:tc>
      </w:tr>
      <w:tr w14:paraId="098EC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6B115349">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56</w:t>
            </w:r>
          </w:p>
        </w:tc>
        <w:tc>
          <w:tcPr>
            <w:tcW w:w="2061" w:type="dxa"/>
            <w:shd w:val="clear" w:color="FFFFFF" w:fill="FFFFFF"/>
            <w:noWrap w:val="0"/>
            <w:vAlign w:val="center"/>
          </w:tcPr>
          <w:p w14:paraId="3E5D02AF">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人行道护栏维护</w:t>
            </w:r>
          </w:p>
        </w:tc>
        <w:tc>
          <w:tcPr>
            <w:tcW w:w="5519" w:type="dxa"/>
            <w:shd w:val="clear" w:color="FFFFFF" w:fill="FFFFFF"/>
            <w:noWrap w:val="0"/>
            <w:vAlign w:val="center"/>
          </w:tcPr>
          <w:p w14:paraId="7FD2F1FB">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1.人行道护栏修复、焊接、加固、更换立柱、横梁等</w:t>
            </w:r>
          </w:p>
          <w:p w14:paraId="3C4F5558">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2.包含工具使用费</w:t>
            </w:r>
          </w:p>
        </w:tc>
        <w:tc>
          <w:tcPr>
            <w:tcW w:w="740" w:type="dxa"/>
            <w:shd w:val="clear" w:color="FFFFFF" w:fill="FFFFFF"/>
            <w:noWrap w:val="0"/>
            <w:vAlign w:val="center"/>
          </w:tcPr>
          <w:p w14:paraId="729AD300">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片</w:t>
            </w:r>
          </w:p>
        </w:tc>
        <w:tc>
          <w:tcPr>
            <w:tcW w:w="0" w:type="auto"/>
            <w:shd w:val="clear" w:color="FFFFFF" w:fill="FFFFFF"/>
            <w:noWrap w:val="0"/>
            <w:vAlign w:val="center"/>
          </w:tcPr>
          <w:p w14:paraId="32D73ECD">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10</w:t>
            </w:r>
          </w:p>
        </w:tc>
      </w:tr>
      <w:tr w14:paraId="0E9B4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2C3CB2DD">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57</w:t>
            </w:r>
          </w:p>
        </w:tc>
        <w:tc>
          <w:tcPr>
            <w:tcW w:w="2061" w:type="dxa"/>
            <w:shd w:val="clear" w:color="FFFFFF" w:fill="FFFFFF"/>
            <w:noWrap w:val="0"/>
            <w:vAlign w:val="center"/>
          </w:tcPr>
          <w:p w14:paraId="337FC1B4">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道钉切除</w:t>
            </w:r>
          </w:p>
        </w:tc>
        <w:tc>
          <w:tcPr>
            <w:tcW w:w="5519" w:type="dxa"/>
            <w:shd w:val="clear" w:color="FFFFFF" w:fill="FFFFFF"/>
            <w:noWrap w:val="0"/>
            <w:vAlign w:val="center"/>
          </w:tcPr>
          <w:p w14:paraId="76E30C5F">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切割人行道上遗留的膨胀螺栓和护栏安装遗留的固定道钉</w:t>
            </w:r>
          </w:p>
        </w:tc>
        <w:tc>
          <w:tcPr>
            <w:tcW w:w="740" w:type="dxa"/>
            <w:shd w:val="clear" w:color="FFFFFF" w:fill="FFFFFF"/>
            <w:noWrap w:val="0"/>
            <w:vAlign w:val="center"/>
          </w:tcPr>
          <w:p w14:paraId="4EF07F54">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个</w:t>
            </w:r>
          </w:p>
        </w:tc>
        <w:tc>
          <w:tcPr>
            <w:tcW w:w="0" w:type="auto"/>
            <w:shd w:val="clear" w:color="FFFFFF" w:fill="FFFFFF"/>
            <w:noWrap w:val="0"/>
            <w:vAlign w:val="center"/>
          </w:tcPr>
          <w:p w14:paraId="3514D7A4">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8</w:t>
            </w:r>
          </w:p>
        </w:tc>
      </w:tr>
      <w:tr w14:paraId="7AAC7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5F69D90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58</w:t>
            </w:r>
          </w:p>
        </w:tc>
        <w:tc>
          <w:tcPr>
            <w:tcW w:w="2061" w:type="dxa"/>
            <w:shd w:val="clear" w:color="FFFFFF" w:fill="FFFFFF"/>
            <w:noWrap w:val="0"/>
            <w:vAlign w:val="center"/>
          </w:tcPr>
          <w:p w14:paraId="6A3D7100">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LED太阳能护栏端头警示柱（含端头标牌）</w:t>
            </w:r>
          </w:p>
        </w:tc>
        <w:tc>
          <w:tcPr>
            <w:tcW w:w="5519" w:type="dxa"/>
            <w:shd w:val="clear" w:color="FFFFFF" w:fill="FFFFFF"/>
            <w:noWrap w:val="0"/>
            <w:vAlign w:val="center"/>
          </w:tcPr>
          <w:p w14:paraId="2C4FFEA1">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1.警示柱(含灯座)；                                                   </w:t>
            </w:r>
          </w:p>
          <w:p w14:paraId="44AE46DA">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2.产品材质：铁型材+高透光性聚碳酸酯PC，</w:t>
            </w:r>
          </w:p>
          <w:p w14:paraId="7A4BE45E">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3.柱体：柱体高2m；</w:t>
            </w:r>
          </w:p>
          <w:p w14:paraId="5E9CE593">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4.灯柱面粘贴红白国标五类（及以上）反光膜，白色反光膜部分布设白色LED灯珠，闪白光，红色反光膜部分布设红色LED灯珠，闪红光，布设灯珠部分不小于柱体一半，LED采用芯片封装；               </w:t>
            </w:r>
          </w:p>
          <w:p w14:paraId="38478C8A">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5.含8w多晶硅太阳能板,寿命＞15年、灯头，耐高温铅酸免维护器电池12V/9AH,寿命＞2年；                   </w:t>
            </w:r>
          </w:p>
          <w:p w14:paraId="06B60DA2">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6.端头标牌：0.5m*0.5m使用国标五类（及以上）反光膜按照甲方定制图案或文字双面布设白色LED灯珠，闪白光，LED采用芯片封装；                                                 </w:t>
            </w:r>
          </w:p>
          <w:p w14:paraId="722FF974">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7.控制器:光控，可控制全天闪烁，晚上闪烁；                  </w:t>
            </w:r>
          </w:p>
          <w:p w14:paraId="7AB61960">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8.工作时间:太阳下充电8小时可以工作72小时,连续放电200H以上；                                         </w:t>
            </w:r>
          </w:p>
          <w:p w14:paraId="28E4FD0A">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9.工作环境:在-25-+65摄氏度可正常工作，防护等级IP65；                                               </w:t>
            </w:r>
          </w:p>
          <w:p w14:paraId="6595FC88">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10.运距自行考虑，包含组装配件、运输、安装到位费用</w:t>
            </w:r>
          </w:p>
        </w:tc>
        <w:tc>
          <w:tcPr>
            <w:tcW w:w="740" w:type="dxa"/>
            <w:shd w:val="clear" w:color="FFFFFF" w:fill="FFFFFF"/>
            <w:noWrap w:val="0"/>
            <w:vAlign w:val="center"/>
          </w:tcPr>
          <w:p w14:paraId="54FA2B31">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套</w:t>
            </w:r>
          </w:p>
        </w:tc>
        <w:tc>
          <w:tcPr>
            <w:tcW w:w="0" w:type="auto"/>
            <w:shd w:val="clear" w:color="FFFFFF" w:fill="FFFFFF"/>
            <w:noWrap w:val="0"/>
            <w:vAlign w:val="center"/>
          </w:tcPr>
          <w:p w14:paraId="5EA6165C">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6</w:t>
            </w:r>
          </w:p>
        </w:tc>
      </w:tr>
      <w:tr w14:paraId="74843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7916841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59</w:t>
            </w:r>
          </w:p>
        </w:tc>
        <w:tc>
          <w:tcPr>
            <w:tcW w:w="2061" w:type="dxa"/>
            <w:shd w:val="clear" w:color="FFFFFF" w:fill="FFFFFF"/>
            <w:noWrap w:val="0"/>
            <w:vAlign w:val="center"/>
          </w:tcPr>
          <w:p w14:paraId="6C530C03">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太阳能爆闪灯</w:t>
            </w:r>
          </w:p>
        </w:tc>
        <w:tc>
          <w:tcPr>
            <w:tcW w:w="5519" w:type="dxa"/>
            <w:shd w:val="clear" w:color="FFFFFF" w:fill="FFFFFF"/>
            <w:noWrap w:val="0"/>
            <w:vAlign w:val="center"/>
          </w:tcPr>
          <w:p w14:paraId="71926F63">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1.四组两面灯太阳能爆闪灯，每组由20个超高亮晶元LED芯片，聚碳酸酯灯罩抗冲击、耐老化，透明度高，采用酞阳能电池板对铅酸蓄电池充电，无需外接电源供电；</w:t>
            </w:r>
          </w:p>
          <w:p w14:paraId="7851A5B6">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2.使用抱箍安装于护栏端头，运距自行考虑，包含运输、安装、安装配件等费用</w:t>
            </w:r>
          </w:p>
        </w:tc>
        <w:tc>
          <w:tcPr>
            <w:tcW w:w="740" w:type="dxa"/>
            <w:shd w:val="clear" w:color="FFFFFF" w:fill="FFFFFF"/>
            <w:noWrap w:val="0"/>
            <w:vAlign w:val="center"/>
          </w:tcPr>
          <w:p w14:paraId="6874A5BF">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套</w:t>
            </w:r>
          </w:p>
        </w:tc>
        <w:tc>
          <w:tcPr>
            <w:tcW w:w="0" w:type="auto"/>
            <w:shd w:val="clear" w:color="FFFFFF" w:fill="FFFFFF"/>
            <w:noWrap w:val="0"/>
            <w:vAlign w:val="center"/>
          </w:tcPr>
          <w:p w14:paraId="08E5434E">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w:t>
            </w:r>
          </w:p>
        </w:tc>
      </w:tr>
      <w:tr w14:paraId="12285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5446584B">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60</w:t>
            </w:r>
          </w:p>
        </w:tc>
        <w:tc>
          <w:tcPr>
            <w:tcW w:w="2061" w:type="dxa"/>
            <w:shd w:val="clear" w:color="FFFFFF" w:fill="FFFFFF"/>
            <w:noWrap w:val="0"/>
            <w:vAlign w:val="center"/>
          </w:tcPr>
          <w:p w14:paraId="2832732A">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护栏端头及底座固定</w:t>
            </w:r>
          </w:p>
        </w:tc>
        <w:tc>
          <w:tcPr>
            <w:tcW w:w="5519" w:type="dxa"/>
            <w:shd w:val="clear" w:color="FFFFFF" w:fill="FFFFFF"/>
            <w:noWrap w:val="0"/>
            <w:vAlign w:val="center"/>
          </w:tcPr>
          <w:p w14:paraId="527EDD60">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1.使用Φ12*150mm钢筋自制道钉固定，每个底座、端头不少于4根。</w:t>
            </w:r>
          </w:p>
          <w:p w14:paraId="08576852">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2.运距自行考虑，包含运输、安装、安装配件等费用</w:t>
            </w:r>
          </w:p>
        </w:tc>
        <w:tc>
          <w:tcPr>
            <w:tcW w:w="740" w:type="dxa"/>
            <w:shd w:val="clear" w:color="FFFFFF" w:fill="FFFFFF"/>
            <w:noWrap w:val="0"/>
            <w:vAlign w:val="center"/>
          </w:tcPr>
          <w:p w14:paraId="4ADF25C8">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套</w:t>
            </w:r>
          </w:p>
        </w:tc>
        <w:tc>
          <w:tcPr>
            <w:tcW w:w="0" w:type="auto"/>
            <w:shd w:val="clear" w:color="FFFFFF" w:fill="FFFFFF"/>
            <w:noWrap w:val="0"/>
            <w:vAlign w:val="center"/>
          </w:tcPr>
          <w:p w14:paraId="209B59DA">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20</w:t>
            </w:r>
          </w:p>
        </w:tc>
      </w:tr>
      <w:tr w14:paraId="2174F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358F7AF0">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61</w:t>
            </w:r>
          </w:p>
        </w:tc>
        <w:tc>
          <w:tcPr>
            <w:tcW w:w="2061" w:type="dxa"/>
            <w:shd w:val="clear" w:color="FFFFFF" w:fill="FFFFFF"/>
            <w:noWrap w:val="0"/>
            <w:vAlign w:val="center"/>
          </w:tcPr>
          <w:p w14:paraId="207215D4">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护栏开、闭口</w:t>
            </w:r>
          </w:p>
        </w:tc>
        <w:tc>
          <w:tcPr>
            <w:tcW w:w="5519" w:type="dxa"/>
            <w:shd w:val="clear" w:color="FFFFFF" w:fill="FFFFFF"/>
            <w:noWrap w:val="0"/>
            <w:vAlign w:val="center"/>
          </w:tcPr>
          <w:p w14:paraId="7D9E3AF5">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1.开闭口宽度 12m-18m</w:t>
            </w:r>
          </w:p>
          <w:p w14:paraId="76B49D3A">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2.人工拆卸隔离护栏、装车、运至仓库</w:t>
            </w:r>
          </w:p>
          <w:p w14:paraId="34481345">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3.回运护栏、安装</w:t>
            </w:r>
          </w:p>
          <w:p w14:paraId="64F33428">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4.当天必须拆卸完</w:t>
            </w:r>
          </w:p>
        </w:tc>
        <w:tc>
          <w:tcPr>
            <w:tcW w:w="740" w:type="dxa"/>
            <w:shd w:val="clear" w:color="FFFFFF" w:fill="FFFFFF"/>
            <w:noWrap w:val="0"/>
            <w:vAlign w:val="center"/>
          </w:tcPr>
          <w:p w14:paraId="102BDC84">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处</w:t>
            </w:r>
          </w:p>
        </w:tc>
        <w:tc>
          <w:tcPr>
            <w:tcW w:w="0" w:type="auto"/>
            <w:shd w:val="clear" w:color="FFFFFF" w:fill="FFFFFF"/>
            <w:noWrap w:val="0"/>
            <w:vAlign w:val="center"/>
          </w:tcPr>
          <w:p w14:paraId="7AA432FC">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5</w:t>
            </w:r>
          </w:p>
        </w:tc>
      </w:tr>
      <w:tr w14:paraId="1D9AB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7741C931">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62</w:t>
            </w:r>
          </w:p>
        </w:tc>
        <w:tc>
          <w:tcPr>
            <w:tcW w:w="2061" w:type="dxa"/>
            <w:shd w:val="clear" w:color="FFFFFF" w:fill="FFFFFF"/>
            <w:noWrap w:val="0"/>
            <w:vAlign w:val="center"/>
          </w:tcPr>
          <w:p w14:paraId="430BF73F">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应急部门护栏开口用-栅栏型电动重型道闸门</w:t>
            </w:r>
          </w:p>
        </w:tc>
        <w:tc>
          <w:tcPr>
            <w:tcW w:w="5519" w:type="dxa"/>
            <w:shd w:val="clear" w:color="FFFFFF" w:fill="FFFFFF"/>
            <w:noWrap w:val="0"/>
            <w:vAlign w:val="center"/>
          </w:tcPr>
          <w:p w14:paraId="705098BA">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1.安装于应急、武装部队等社会救援部门门前中央隔离护栏开口处；                                                </w:t>
            </w:r>
          </w:p>
          <w:p w14:paraId="7AFA3806">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2.机箱长460mm，宽373mm，高1205mm；栅栏门长6000mm，门高1279mm；最大抗风＞10级；</w:t>
            </w:r>
          </w:p>
          <w:p w14:paraId="4DD0934F">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3.可手动(配手摇柄)和远程遥控起落杆（遥控距离＞100米）；                                               </w:t>
            </w:r>
          </w:p>
          <w:p w14:paraId="67116596">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4.起落杆速度＜11S，静态功率＜5W，自动关门最大延时时间约99秒，工作温度-40℃～+50℃，储存温度-40℃～+70℃，电机220VAC/50HZ 120W（输出功率）；     </w:t>
            </w:r>
          </w:p>
          <w:p w14:paraId="78C8DAF0">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5.基础混凝土浇筑基础尺寸：500mm*450mm*200mm。            </w:t>
            </w:r>
          </w:p>
          <w:p w14:paraId="2BCB8791">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6.运距自行考虑，包含运输、安装、安装配件等费用，取电距离＜300米，过路管PEФ63定向非开挖顶管；含管线测通、顶管，顶管后恢复并与开挖管线对接，破路由甲方协调。</w:t>
            </w:r>
          </w:p>
        </w:tc>
        <w:tc>
          <w:tcPr>
            <w:tcW w:w="740" w:type="dxa"/>
            <w:shd w:val="clear" w:color="FFFFFF" w:fill="FFFFFF"/>
            <w:noWrap w:val="0"/>
            <w:vAlign w:val="center"/>
          </w:tcPr>
          <w:p w14:paraId="678D9039">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套</w:t>
            </w:r>
          </w:p>
        </w:tc>
        <w:tc>
          <w:tcPr>
            <w:tcW w:w="0" w:type="auto"/>
            <w:shd w:val="clear" w:color="FFFFFF" w:fill="FFFFFF"/>
            <w:noWrap w:val="0"/>
            <w:vAlign w:val="center"/>
          </w:tcPr>
          <w:p w14:paraId="7BE1B29D">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w:t>
            </w:r>
          </w:p>
        </w:tc>
      </w:tr>
      <w:tr w14:paraId="35293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FFFFFF" w:fill="FFFFFF"/>
            <w:noWrap w:val="0"/>
            <w:vAlign w:val="center"/>
          </w:tcPr>
          <w:p w14:paraId="758E8157">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63</w:t>
            </w:r>
          </w:p>
        </w:tc>
        <w:tc>
          <w:tcPr>
            <w:tcW w:w="2061" w:type="dxa"/>
            <w:shd w:val="clear" w:color="FFFFFF" w:fill="FFFFFF"/>
            <w:noWrap w:val="0"/>
            <w:vAlign w:val="center"/>
          </w:tcPr>
          <w:p w14:paraId="263FFC5D">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护栏清洗</w:t>
            </w:r>
          </w:p>
        </w:tc>
        <w:tc>
          <w:tcPr>
            <w:tcW w:w="5519" w:type="dxa"/>
            <w:shd w:val="clear" w:color="FFFFFF" w:fill="FFFFFF"/>
            <w:noWrap w:val="0"/>
            <w:vAlign w:val="center"/>
          </w:tcPr>
          <w:p w14:paraId="159C3735">
            <w:pPr>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 xml:space="preserve">1.护栏清洗必须达到“目测无污痕，擦拭无污垢，秩序整划一”； </w:t>
            </w:r>
          </w:p>
          <w:p w14:paraId="2F12897F">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2.甲方按需分配清洗路段，作业时间应错过高峰时间段进行，遇重大活动、节假日，要保持护栏清洁，不具备车洗条件的道路护栏应采取人工作业，保持清洁；</w:t>
            </w:r>
          </w:p>
          <w:p w14:paraId="444A1AF3">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3.如遇雨雪天气，雨雪停后将所有护栏全部清洗一次，达到干净整洁；</w:t>
            </w:r>
          </w:p>
          <w:p w14:paraId="387EB8A3">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4.作业完成后，护栏下地面无脏水、杂物； </w:t>
            </w:r>
          </w:p>
          <w:p w14:paraId="67C20685">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5.按照标准足额配备清洁车辆入人，并穿着佩戴醒目的反光工作服，严格遵守安全作业规定，因违反安全作业规定造成的一切后果，由作业方承担； </w:t>
            </w:r>
          </w:p>
          <w:p w14:paraId="72A6F467">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6.清洁车辆、设备及各类辅材全部由中标方提供，中标方使用车辆应保持车容车貌整洁，车牌清晰，并按规定使用警示灯、提示音乐等，作业结束后集中统一存放； </w:t>
            </w:r>
          </w:p>
          <w:p w14:paraId="6DFBFCB9">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7.每次作业应保留甲方派工单、作业影像作为结算依据。</w:t>
            </w:r>
          </w:p>
        </w:tc>
        <w:tc>
          <w:tcPr>
            <w:tcW w:w="740" w:type="dxa"/>
            <w:shd w:val="clear" w:color="FFFFFF" w:fill="FFFFFF"/>
            <w:noWrap w:val="0"/>
            <w:vAlign w:val="center"/>
          </w:tcPr>
          <w:p w14:paraId="0C25EC53">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米</w:t>
            </w:r>
          </w:p>
        </w:tc>
        <w:tc>
          <w:tcPr>
            <w:tcW w:w="0" w:type="auto"/>
            <w:shd w:val="clear" w:color="FFFFFF" w:fill="FFFFFF"/>
            <w:noWrap w:val="0"/>
            <w:vAlign w:val="center"/>
          </w:tcPr>
          <w:p w14:paraId="43BF2DC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360000</w:t>
            </w:r>
          </w:p>
        </w:tc>
      </w:tr>
    </w:tbl>
    <w:p w14:paraId="04BBC151">
      <w:pPr>
        <w:pStyle w:val="4"/>
        <w:rPr>
          <w:rFonts w:hint="default" w:ascii="仿宋_GB2312" w:hAnsi="仿宋_GB2312" w:eastAsia="仿宋_GB2312" w:cs="仿宋_GB2312"/>
          <w:sz w:val="24"/>
          <w:szCs w:val="24"/>
        </w:rPr>
      </w:pPr>
    </w:p>
    <w:p w14:paraId="2A1D007E">
      <w:pPr>
        <w:rPr>
          <w:rFonts w:ascii="仿宋" w:hAnsi="仿宋" w:eastAsia="仿宋" w:cs="仿宋"/>
          <w:b/>
          <w:bCs/>
          <w:sz w:val="32"/>
          <w:szCs w:val="32"/>
        </w:rPr>
      </w:pPr>
      <w:r>
        <w:rPr>
          <w:rFonts w:ascii="仿宋_GB2312" w:hAnsi="仿宋_GB2312" w:eastAsia="仿宋_GB2312" w:cs="仿宋_GB2312"/>
        </w:rPr>
        <w:br w:type="page"/>
      </w:r>
    </w:p>
    <w:p w14:paraId="6A79EE1F">
      <w:pPr>
        <w:rPr>
          <w:rFonts w:ascii="仿宋" w:hAnsi="仿宋" w:eastAsia="仿宋" w:cs="仿宋"/>
          <w:b/>
          <w:bCs/>
          <w:sz w:val="32"/>
          <w:szCs w:val="32"/>
        </w:rPr>
      </w:pPr>
      <w:r>
        <w:rPr>
          <w:rFonts w:hint="eastAsia" w:ascii="仿宋" w:hAnsi="仿宋" w:eastAsia="仿宋" w:cs="仿宋"/>
          <w:b/>
          <w:bCs/>
          <w:sz w:val="32"/>
          <w:szCs w:val="32"/>
        </w:rPr>
        <w:t>中心隔离护栏图纸：</w:t>
      </w:r>
    </w:p>
    <w:p w14:paraId="2AC5D2C6">
      <w:pPr>
        <w:jc w:val="center"/>
        <w:rPr>
          <w:rFonts w:ascii="宋体" w:hAnsi="宋体" w:cs="宋体"/>
          <w:sz w:val="14"/>
          <w:szCs w:val="14"/>
        </w:rPr>
      </w:pPr>
      <w:r>
        <w:rPr>
          <w:rFonts w:ascii="宋体" w:hAnsi="宋体" w:cs="宋体"/>
          <w:sz w:val="14"/>
          <w:szCs w:val="14"/>
        </w:rPr>
        <w:drawing>
          <wp:inline distT="0" distB="0" distL="114300" distR="114300">
            <wp:extent cx="4671695" cy="1781810"/>
            <wp:effectExtent l="0" t="0" r="1905" b="8890"/>
            <wp:docPr id="1" name="图片 1" descr="H1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1150"/>
                    <pic:cNvPicPr>
                      <a:picLocks noChangeAspect="1"/>
                    </pic:cNvPicPr>
                  </pic:nvPicPr>
                  <pic:blipFill>
                    <a:blip r:embed="rId4"/>
                    <a:srcRect t="10628" b="11777"/>
                    <a:stretch>
                      <a:fillRect/>
                    </a:stretch>
                  </pic:blipFill>
                  <pic:spPr>
                    <a:xfrm>
                      <a:off x="0" y="0"/>
                      <a:ext cx="4671695" cy="1781810"/>
                    </a:xfrm>
                    <a:prstGeom prst="rect">
                      <a:avLst/>
                    </a:prstGeom>
                    <a:noFill/>
                    <a:ln>
                      <a:noFill/>
                    </a:ln>
                  </pic:spPr>
                </pic:pic>
              </a:graphicData>
            </a:graphic>
          </wp:inline>
        </w:drawing>
      </w:r>
    </w:p>
    <w:p w14:paraId="7EF02E0B">
      <w:pPr>
        <w:rPr>
          <w:rFonts w:ascii="仿宋" w:hAnsi="仿宋" w:eastAsia="仿宋" w:cs="仿宋"/>
          <w:b/>
          <w:bCs/>
          <w:sz w:val="32"/>
          <w:szCs w:val="32"/>
        </w:rPr>
      </w:pPr>
      <w:r>
        <w:rPr>
          <w:rFonts w:hint="eastAsia" w:ascii="仿宋" w:hAnsi="仿宋" w:eastAsia="仿宋" w:cs="仿宋"/>
          <w:b/>
          <w:bCs/>
          <w:sz w:val="32"/>
          <w:szCs w:val="32"/>
        </w:rPr>
        <w:t>底座图纸：</w:t>
      </w:r>
    </w:p>
    <w:p w14:paraId="4689E755">
      <w:pPr>
        <w:rPr>
          <w:sz w:val="18"/>
          <w:szCs w:val="18"/>
        </w:rPr>
      </w:pPr>
      <w:r>
        <w:drawing>
          <wp:anchor distT="0" distB="0" distL="114300" distR="114300" simplePos="0" relativeHeight="251659264" behindDoc="0" locked="0" layoutInCell="1" allowOverlap="1">
            <wp:simplePos x="0" y="0"/>
            <wp:positionH relativeFrom="column">
              <wp:posOffset>1054100</wp:posOffset>
            </wp:positionH>
            <wp:positionV relativeFrom="paragraph">
              <wp:posOffset>53340</wp:posOffset>
            </wp:positionV>
            <wp:extent cx="4548505" cy="2404745"/>
            <wp:effectExtent l="0" t="0" r="10795" b="8255"/>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rcRect t="9293" b="8861"/>
                    <a:stretch>
                      <a:fillRect/>
                    </a:stretch>
                  </pic:blipFill>
                  <pic:spPr>
                    <a:xfrm>
                      <a:off x="0" y="0"/>
                      <a:ext cx="4548505" cy="2404745"/>
                    </a:xfrm>
                    <a:prstGeom prst="rect">
                      <a:avLst/>
                    </a:prstGeom>
                    <a:noFill/>
                    <a:ln>
                      <a:noFill/>
                    </a:ln>
                  </pic:spPr>
                </pic:pic>
              </a:graphicData>
            </a:graphic>
          </wp:anchor>
        </w:drawing>
      </w:r>
    </w:p>
    <w:p w14:paraId="4DDB3EAC">
      <w:pPr>
        <w:rPr>
          <w:rFonts w:ascii="宋体" w:hAnsi="宋体"/>
          <w:b/>
          <w:bCs/>
          <w:color w:val="000000"/>
          <w:sz w:val="18"/>
          <w:szCs w:val="18"/>
        </w:rPr>
      </w:pPr>
    </w:p>
    <w:p w14:paraId="738E1DC9"/>
    <w:p w14:paraId="5F58F35E">
      <w:pPr>
        <w:rPr>
          <w:rFonts w:ascii="宋体" w:hAnsi="宋体"/>
          <w:b/>
          <w:bCs/>
          <w:color w:val="000000"/>
          <w:sz w:val="18"/>
          <w:szCs w:val="18"/>
        </w:rPr>
      </w:pPr>
    </w:p>
    <w:p w14:paraId="3BFE4E39"/>
    <w:p w14:paraId="166097AC">
      <w:pPr>
        <w:rPr>
          <w:rFonts w:ascii="宋体" w:hAnsi="宋体"/>
          <w:b/>
          <w:bCs/>
          <w:color w:val="000000"/>
          <w:sz w:val="18"/>
          <w:szCs w:val="18"/>
        </w:rPr>
      </w:pPr>
    </w:p>
    <w:p w14:paraId="4E7C760F"/>
    <w:p w14:paraId="1CE42A86">
      <w:pPr>
        <w:rPr>
          <w:rFonts w:ascii="宋体" w:hAnsi="宋体"/>
          <w:b/>
          <w:bCs/>
          <w:color w:val="000000"/>
          <w:sz w:val="18"/>
          <w:szCs w:val="18"/>
        </w:rPr>
      </w:pPr>
    </w:p>
    <w:p w14:paraId="472B6AB7"/>
    <w:p w14:paraId="14523196">
      <w:pPr>
        <w:rPr>
          <w:rFonts w:ascii="宋体" w:hAnsi="宋体"/>
          <w:b/>
          <w:bCs/>
          <w:color w:val="000000"/>
          <w:sz w:val="18"/>
          <w:szCs w:val="18"/>
        </w:rPr>
      </w:pPr>
    </w:p>
    <w:p w14:paraId="44B33862"/>
    <w:p w14:paraId="158DAE37"/>
    <w:p w14:paraId="42C78E42"/>
    <w:p w14:paraId="2B09991D">
      <w:pPr>
        <w:rPr>
          <w:rFonts w:ascii="仿宋" w:hAnsi="仿宋" w:eastAsia="仿宋" w:cs="仿宋"/>
          <w:b/>
          <w:bCs/>
          <w:sz w:val="32"/>
          <w:szCs w:val="32"/>
        </w:rPr>
      </w:pPr>
    </w:p>
    <w:p w14:paraId="7D0995CE">
      <w:pPr>
        <w:rPr>
          <w:rFonts w:ascii="仿宋" w:hAnsi="仿宋" w:eastAsia="仿宋" w:cs="仿宋"/>
          <w:b/>
          <w:bCs/>
          <w:sz w:val="32"/>
          <w:szCs w:val="32"/>
        </w:rPr>
      </w:pPr>
    </w:p>
    <w:p w14:paraId="299903E2">
      <w:pPr>
        <w:rPr>
          <w:rFonts w:ascii="仿宋" w:hAnsi="仿宋" w:eastAsia="仿宋" w:cs="仿宋"/>
          <w:b/>
          <w:bCs/>
          <w:sz w:val="32"/>
          <w:szCs w:val="32"/>
        </w:rPr>
      </w:pPr>
      <w:r>
        <w:drawing>
          <wp:anchor distT="0" distB="0" distL="114300" distR="114300" simplePos="0" relativeHeight="251661312" behindDoc="0" locked="0" layoutInCell="1" allowOverlap="1">
            <wp:simplePos x="0" y="0"/>
            <wp:positionH relativeFrom="margin">
              <wp:align>center</wp:align>
            </wp:positionH>
            <wp:positionV relativeFrom="paragraph">
              <wp:posOffset>303530</wp:posOffset>
            </wp:positionV>
            <wp:extent cx="2927350" cy="2341880"/>
            <wp:effectExtent l="0" t="0" r="6350" b="7620"/>
            <wp:wrapNone/>
            <wp:docPr id="3" name="图片 3" descr="微信图片_20210615145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10615145220"/>
                    <pic:cNvPicPr>
                      <a:picLocks noChangeAspect="1"/>
                    </pic:cNvPicPr>
                  </pic:nvPicPr>
                  <pic:blipFill>
                    <a:blip r:embed="rId6"/>
                    <a:stretch>
                      <a:fillRect/>
                    </a:stretch>
                  </pic:blipFill>
                  <pic:spPr>
                    <a:xfrm>
                      <a:off x="0" y="0"/>
                      <a:ext cx="2927350" cy="2341880"/>
                    </a:xfrm>
                    <a:prstGeom prst="rect">
                      <a:avLst/>
                    </a:prstGeom>
                    <a:noFill/>
                    <a:ln>
                      <a:noFill/>
                    </a:ln>
                  </pic:spPr>
                </pic:pic>
              </a:graphicData>
            </a:graphic>
          </wp:anchor>
        </w:drawing>
      </w:r>
      <w:r>
        <w:rPr>
          <w:rFonts w:hint="eastAsia" w:ascii="仿宋" w:hAnsi="仿宋" w:eastAsia="仿宋" w:cs="仿宋"/>
          <w:b/>
          <w:bCs/>
          <w:sz w:val="32"/>
          <w:szCs w:val="32"/>
        </w:rPr>
        <w:t>护栏端头图纸：</w:t>
      </w:r>
    </w:p>
    <w:p w14:paraId="62682E04">
      <w:pPr>
        <w:rPr>
          <w:rFonts w:ascii="宋体" w:hAnsi="宋体"/>
          <w:b/>
          <w:bCs/>
          <w:color w:val="000000"/>
          <w:sz w:val="18"/>
          <w:szCs w:val="18"/>
        </w:rPr>
      </w:pPr>
    </w:p>
    <w:p w14:paraId="0BA32657"/>
    <w:p w14:paraId="1614141B"/>
    <w:p w14:paraId="7F39D12A"/>
    <w:p w14:paraId="6A73BCDF"/>
    <w:p w14:paraId="55A45502"/>
    <w:p w14:paraId="67CAC2AA"/>
    <w:p w14:paraId="3EEB8745"/>
    <w:p w14:paraId="3340F262"/>
    <w:p w14:paraId="2FB6231C"/>
    <w:p w14:paraId="7A4D701B"/>
    <w:p w14:paraId="27A853E8"/>
    <w:p w14:paraId="6A4711DE">
      <w:r>
        <w:drawing>
          <wp:anchor distT="0" distB="0" distL="114300" distR="114300" simplePos="0" relativeHeight="251660288" behindDoc="0" locked="0" layoutInCell="1" allowOverlap="1">
            <wp:simplePos x="0" y="0"/>
            <wp:positionH relativeFrom="margin">
              <wp:posOffset>1506855</wp:posOffset>
            </wp:positionH>
            <wp:positionV relativeFrom="paragraph">
              <wp:posOffset>12065</wp:posOffset>
            </wp:positionV>
            <wp:extent cx="2925445" cy="2339975"/>
            <wp:effectExtent l="0" t="0" r="8255" b="9525"/>
            <wp:wrapNone/>
            <wp:docPr id="4" name="图片 4" descr="微信图片_20210615145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210615145225"/>
                    <pic:cNvPicPr>
                      <a:picLocks noChangeAspect="1"/>
                    </pic:cNvPicPr>
                  </pic:nvPicPr>
                  <pic:blipFill>
                    <a:blip r:embed="rId7"/>
                    <a:stretch>
                      <a:fillRect/>
                    </a:stretch>
                  </pic:blipFill>
                  <pic:spPr>
                    <a:xfrm>
                      <a:off x="0" y="0"/>
                      <a:ext cx="2925445" cy="2339975"/>
                    </a:xfrm>
                    <a:prstGeom prst="rect">
                      <a:avLst/>
                    </a:prstGeom>
                    <a:noFill/>
                    <a:ln>
                      <a:noFill/>
                    </a:ln>
                  </pic:spPr>
                </pic:pic>
              </a:graphicData>
            </a:graphic>
          </wp:anchor>
        </w:drawing>
      </w:r>
    </w:p>
    <w:p w14:paraId="3B307CDA"/>
    <w:p w14:paraId="6929F049"/>
    <w:p w14:paraId="118135C4"/>
    <w:p w14:paraId="53D7B78F"/>
    <w:p w14:paraId="63064688"/>
    <w:p w14:paraId="1ECB1B28"/>
    <w:p w14:paraId="0AE5758D"/>
    <w:p w14:paraId="76E2BFE6"/>
    <w:p w14:paraId="753BF858"/>
    <w:p w14:paraId="57C1F220"/>
    <w:p w14:paraId="226FE933"/>
    <w:p w14:paraId="0FC99EBD"/>
    <w:p w14:paraId="0D612ABB">
      <w:pPr>
        <w:rPr>
          <w:rFonts w:ascii="仿宋" w:hAnsi="仿宋" w:eastAsia="仿宋" w:cs="仿宋"/>
          <w:b/>
          <w:bCs/>
          <w:sz w:val="32"/>
          <w:szCs w:val="32"/>
        </w:rPr>
      </w:pPr>
      <w:r>
        <w:drawing>
          <wp:anchor distT="0" distB="0" distL="114300" distR="114300" simplePos="0" relativeHeight="251662336" behindDoc="0" locked="0" layoutInCell="1" allowOverlap="1">
            <wp:simplePos x="0" y="0"/>
            <wp:positionH relativeFrom="margin">
              <wp:posOffset>730250</wp:posOffset>
            </wp:positionH>
            <wp:positionV relativeFrom="paragraph">
              <wp:posOffset>487680</wp:posOffset>
            </wp:positionV>
            <wp:extent cx="4656455" cy="2736215"/>
            <wp:effectExtent l="0" t="0" r="4445" b="6985"/>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rcRect t="13770" b="12804"/>
                    <a:stretch>
                      <a:fillRect/>
                    </a:stretch>
                  </pic:blipFill>
                  <pic:spPr>
                    <a:xfrm>
                      <a:off x="0" y="0"/>
                      <a:ext cx="4656455" cy="2736215"/>
                    </a:xfrm>
                    <a:prstGeom prst="rect">
                      <a:avLst/>
                    </a:prstGeom>
                    <a:noFill/>
                    <a:ln>
                      <a:noFill/>
                    </a:ln>
                  </pic:spPr>
                </pic:pic>
              </a:graphicData>
            </a:graphic>
          </wp:anchor>
        </w:drawing>
      </w:r>
      <w:r>
        <w:rPr>
          <w:rFonts w:hint="eastAsia" w:ascii="仿宋" w:hAnsi="仿宋" w:eastAsia="仿宋" w:cs="仿宋"/>
          <w:b/>
          <w:bCs/>
          <w:sz w:val="32"/>
          <w:szCs w:val="32"/>
        </w:rPr>
        <w:t>人行道护栏图纸：</w:t>
      </w:r>
    </w:p>
    <w:p w14:paraId="68710149">
      <w:bookmarkStart w:id="0" w:name="_GoBack"/>
      <w:bookmarkEnd w:id="0"/>
    </w:p>
    <w:sectPr>
      <w:pgSz w:w="11906" w:h="16838"/>
      <w:pgMar w:top="1417" w:right="1020" w:bottom="1134"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312945"/>
    <w:rsid w:val="413129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5"/>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2</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2025-04-21T03:17:00Z</dcterms:created>
  <dc:creator>秋水</dc:creator>
  <cp:lastModifiedBy>秋水</cp:lastModifiedBy>
  <dcterms:modified xsi:type="dcterms:W3CDTF">2025-04-21T03:21:27Z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A45BB9ADA73F401AAE6F805802ADA864_11</vt:lpwstr>
  </property>
  <property fmtid="{D5CDD505-2E9C-101B-9397-08002B2CF9AE}" pid="4" name="KSOTemplateDocerSaveRecord">
    <vt:lpwstr>eyJoZGlkIjoiODAzNTQ0Yzk3MDEwYzlmZGQ1MDQ4MzU5YTM1MzMyMDIiLCJ1c2VySWQiOiIxMjQ1MTI4Njc1In0=</vt:lpwstr>
  </property>
</Properties>
</file>