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947"/>
        <w:gridCol w:w="767"/>
        <w:gridCol w:w="2246"/>
        <w:gridCol w:w="256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服务要求及标准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服务项目：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  <w:lang w:eastAsia="zh-CN"/>
              </w:rPr>
              <w:t>电动自行车及相关产品监督抽查服务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3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序号</w:t>
            </w:r>
          </w:p>
        </w:tc>
        <w:tc>
          <w:tcPr>
            <w:tcW w:w="556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产品名称</w:t>
            </w:r>
          </w:p>
        </w:tc>
        <w:tc>
          <w:tcPr>
            <w:tcW w:w="450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eastAsia="zh-CN"/>
              </w:rPr>
              <w:t>批次</w:t>
            </w:r>
          </w:p>
        </w:tc>
        <w:tc>
          <w:tcPr>
            <w:tcW w:w="1318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检验项目</w:t>
            </w:r>
          </w:p>
        </w:tc>
        <w:tc>
          <w:tcPr>
            <w:tcW w:w="150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依据标准</w:t>
            </w:r>
          </w:p>
        </w:tc>
        <w:tc>
          <w:tcPr>
            <w:tcW w:w="82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检测方法标准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电动自行车</w:t>
            </w: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450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318" w:type="pct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标识与警示语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车速限值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制动性能(干态)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整车质量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结构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车速提示音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互认协同充电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布线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电气装置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充电器与蓄电池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淋水涉水性能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对触及带电部分的防护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连接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反射器、照明和鸣号装置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防火性能</w:t>
            </w:r>
          </w:p>
        </w:tc>
        <w:tc>
          <w:tcPr>
            <w:tcW w:w="150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17761-2018《电动自行车安全技术规范》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 42295-2022《电动自行车电气安全要求》</w:t>
            </w:r>
          </w:p>
        </w:tc>
        <w:tc>
          <w:tcPr>
            <w:tcW w:w="82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电动助力车用阀控式铅酸蓄电池</w:t>
            </w:r>
            <w:r>
              <w:rPr>
                <w:rFonts w:hint="default" w:ascii="Arial" w:hAnsi="Arial" w:eastAsia="宋体" w:cs="Arial"/>
                <w:color w:val="00000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450" w:type="pct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318" w:type="pct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2hr容量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大电流放电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能量密度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低温容量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快速充电能力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防爆能力</w:t>
            </w:r>
          </w:p>
        </w:tc>
        <w:tc>
          <w:tcPr>
            <w:tcW w:w="150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GB/T 22199.1-2017          《电动助力车用阀控式铅酸蓄电池 第1部分：技术条件》</w:t>
            </w:r>
          </w:p>
        </w:tc>
        <w:tc>
          <w:tcPr>
            <w:tcW w:w="82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电动自行车用锂离子蓄电池</w:t>
            </w:r>
            <w:r>
              <w:rPr>
                <w:rFonts w:hint="default" w:ascii="Arial" w:hAnsi="Arial" w:eastAsia="宋体" w:cs="Arial"/>
                <w:color w:val="00000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450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18" w:type="pct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电池组静电放电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电池组过充电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电池组过放电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电池组外部短路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电池组绝缘电阻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电池组提把强度 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电池组过流放电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电池组自由跌落</w:t>
            </w:r>
          </w:p>
        </w:tc>
        <w:tc>
          <w:tcPr>
            <w:tcW w:w="150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电动自行车用锂离子蓄电池（GB 43854-2024）</w:t>
            </w:r>
          </w:p>
        </w:tc>
        <w:tc>
          <w:tcPr>
            <w:tcW w:w="82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方正小标宋简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电动自行车用阀控式铅酸蓄电池</w:t>
            </w: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450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18" w:type="pct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外观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2hr容量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大电流放电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快速充电能力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耐振动能力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外形尺寸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重量比能量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机械冲击</w:t>
            </w:r>
          </w:p>
        </w:tc>
        <w:tc>
          <w:tcPr>
            <w:tcW w:w="150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 xml:space="preserve">T/ZJXDC 001-2021      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《电动自行车用阀控式铅酸蓄电池》</w:t>
            </w:r>
          </w:p>
        </w:tc>
        <w:tc>
          <w:tcPr>
            <w:tcW w:w="82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电动自行车用密封铅酸蓄电池</w:t>
            </w:r>
            <w:r>
              <w:rPr>
                <w:rFonts w:hint="default" w:ascii="Arial" w:hAnsi="Arial" w:eastAsia="宋体" w:cs="Arial"/>
                <w:b w:val="0"/>
                <w:bCs w:val="0"/>
                <w:color w:val="auto"/>
                <w:sz w:val="21"/>
                <w:szCs w:val="21"/>
                <w:highlight w:val="none"/>
              </w:rPr>
              <w:t>※</w:t>
            </w:r>
          </w:p>
        </w:tc>
        <w:tc>
          <w:tcPr>
            <w:tcW w:w="450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18" w:type="pct"/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蓄电池外观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蓄电池端子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2h率额定容量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过充电性能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大电流放电性能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耐振动性能</w:t>
            </w:r>
          </w:p>
        </w:tc>
        <w:tc>
          <w:tcPr>
            <w:tcW w:w="150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QB/T 2947.1-2008                    《电动自行车用蓄电池及充电器 第1部分：密封铅酸蓄电池及充电器》</w:t>
            </w:r>
          </w:p>
        </w:tc>
        <w:tc>
          <w:tcPr>
            <w:tcW w:w="82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电动自行车用充电器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</w:tc>
        <w:tc>
          <w:tcPr>
            <w:tcW w:w="450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18" w:type="pct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外壳冲击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跌落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工作温度下的泄漏电流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电气强度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防触电保护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非正常工作（仅测5.2.5.1、5.2.5.2）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超温保护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过充切断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延时切断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耐热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灼热丝</w:t>
            </w:r>
          </w:p>
        </w:tc>
        <w:tc>
          <w:tcPr>
            <w:tcW w:w="150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GB 42296-2022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《电动自行车用充电器安全技术要求》</w:t>
            </w:r>
          </w:p>
        </w:tc>
        <w:tc>
          <w:tcPr>
            <w:tcW w:w="82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37" w:type="pct"/>
            <w:vAlign w:val="center"/>
          </w:tcPr>
          <w:p>
            <w:pPr>
              <w:pStyle w:val="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5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摩托车、电动自行车乘员头盔</w:t>
            </w: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highlight w:val="none"/>
                <w:lang w:eastAsia="zh-CN"/>
              </w:rPr>
              <w:t>※</w:t>
            </w:r>
            <w:bookmarkStart w:id="0" w:name="_GoBack"/>
            <w:bookmarkEnd w:id="0"/>
          </w:p>
        </w:tc>
        <w:tc>
          <w:tcPr>
            <w:tcW w:w="450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318" w:type="pct"/>
            <w:vAlign w:val="center"/>
          </w:tcPr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结构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壳体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结构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缓冲层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结构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佩戴装置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视野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护目镜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表面摩擦力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固定装置稳定性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佩戴装置强度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吸收碰撞能量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耐穿透</w:t>
            </w:r>
          </w:p>
        </w:tc>
        <w:tc>
          <w:tcPr>
            <w:tcW w:w="1507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 xml:space="preserve">GB 811-2022               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《摩托车、电动自行车乘员头盔》</w:t>
            </w:r>
          </w:p>
        </w:tc>
        <w:tc>
          <w:tcPr>
            <w:tcW w:w="82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备注：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所有产品执行标准除上述标准外，现行有效的企业标准、团体标准、地方标准及产品明示质量要求也可抽样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  <w:p>
            <w:pPr>
              <w:adjustRightInd w:val="0"/>
              <w:snapToGrid w:val="0"/>
              <w:spacing w:line="440" w:lineRule="exact"/>
              <w:ind w:firstLine="421" w:firstLineChars="200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执行企业标准、团体标准、地方标准的产品，检验项目参照上述内容执行。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  <w:r>
              <w:rPr>
                <w:rFonts w:hint="default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  <w:t>3.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  <w:t>被上级市场监管部门在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6个月内抽过样的或者由于</w:t>
            </w:r>
            <w:r>
              <w:rPr>
                <w:rFonts w:hint="eastAsia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其他抽不到样的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  <w:t>原因不能抽够计划数的，可以征得组织抽查的市场监管部门同意后，进行适当的</w:t>
            </w:r>
            <w:r>
              <w:rPr>
                <w:rFonts w:hint="eastAsia" w:eastAsia="宋体" w:cs="Times New Roman"/>
                <w:b/>
                <w:bCs/>
                <w:kern w:val="2"/>
                <w:sz w:val="21"/>
                <w:szCs w:val="22"/>
                <w:lang w:val="en" w:eastAsia="zh-CN" w:bidi="ar-SA"/>
              </w:rPr>
              <w:t>抽样数量调整。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8276A4"/>
    <w:multiLevelType w:val="singleLevel"/>
    <w:tmpl w:val="C48276A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3BA34AD"/>
    <w:multiLevelType w:val="singleLevel"/>
    <w:tmpl w:val="F3BA34A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E89EBCC"/>
    <w:multiLevelType w:val="singleLevel"/>
    <w:tmpl w:val="3E89EBC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3CC59E9"/>
    <w:multiLevelType w:val="singleLevel"/>
    <w:tmpl w:val="43CC59E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DBBE7C8"/>
    <w:multiLevelType w:val="singleLevel"/>
    <w:tmpl w:val="5DBBE7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458FE9A"/>
    <w:multiLevelType w:val="singleLevel"/>
    <w:tmpl w:val="6458FE9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D4463"/>
    <w:rsid w:val="006B0BC0"/>
    <w:rsid w:val="007D0D61"/>
    <w:rsid w:val="0CEF2A86"/>
    <w:rsid w:val="1A137F77"/>
    <w:rsid w:val="1DD05B09"/>
    <w:rsid w:val="1E8E0351"/>
    <w:rsid w:val="227E633A"/>
    <w:rsid w:val="24EF3A34"/>
    <w:rsid w:val="257F4D2F"/>
    <w:rsid w:val="26105AEF"/>
    <w:rsid w:val="289E7FD9"/>
    <w:rsid w:val="2BE02720"/>
    <w:rsid w:val="2CE5E7A5"/>
    <w:rsid w:val="34743C53"/>
    <w:rsid w:val="351A7005"/>
    <w:rsid w:val="354D4463"/>
    <w:rsid w:val="38B22A36"/>
    <w:rsid w:val="3B425EC8"/>
    <w:rsid w:val="3F7647BE"/>
    <w:rsid w:val="4A2B0057"/>
    <w:rsid w:val="4EA75B41"/>
    <w:rsid w:val="518C0AF1"/>
    <w:rsid w:val="57DB4FA1"/>
    <w:rsid w:val="59B241EC"/>
    <w:rsid w:val="5A9118FE"/>
    <w:rsid w:val="5DFB3DA7"/>
    <w:rsid w:val="5FF2E010"/>
    <w:rsid w:val="620A1105"/>
    <w:rsid w:val="68DB78A1"/>
    <w:rsid w:val="6CBE0437"/>
    <w:rsid w:val="6F08284F"/>
    <w:rsid w:val="75D700EE"/>
    <w:rsid w:val="77BBCE91"/>
    <w:rsid w:val="79750948"/>
    <w:rsid w:val="7C5C02BC"/>
    <w:rsid w:val="7FEA4B3F"/>
    <w:rsid w:val="7FF51258"/>
    <w:rsid w:val="7FFFC779"/>
    <w:rsid w:val="8BBB42F1"/>
    <w:rsid w:val="9DBDB1F4"/>
    <w:rsid w:val="BB3D268A"/>
    <w:rsid w:val="BFFF79C0"/>
    <w:rsid w:val="DF77F96D"/>
    <w:rsid w:val="E7FB4E4D"/>
    <w:rsid w:val="E9BD1338"/>
    <w:rsid w:val="EEBF4DB6"/>
    <w:rsid w:val="F7FBEC19"/>
    <w:rsid w:val="FDFE8E4C"/>
    <w:rsid w:val="FF9F778C"/>
    <w:rsid w:val="FF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widowControl/>
      <w:spacing w:before="156" w:afterLines="50" w:line="360" w:lineRule="auto"/>
      <w:ind w:firstLine="200" w:firstLineChars="20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1377</Words>
  <Characters>1611</Characters>
  <Lines>0</Lines>
  <Paragraphs>0</Paragraphs>
  <TotalTime>2</TotalTime>
  <ScaleCrop>false</ScaleCrop>
  <LinksUpToDate>false</LinksUpToDate>
  <CharactersWithSpaces>1806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2025-02-09T02:45:00Z</dcterms:created>
  <dc:creator>.</dc:creator>
  <cp:lastModifiedBy>greatwall</cp:lastModifiedBy>
  <dcterms:modified xsi:type="dcterms:W3CDTF">2025-03-24T11:13:55Z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5DDE8CAEDBF0427CAF9E94CA0936522B_13</vt:lpwstr>
  </property>
  <property fmtid="{D5CDD505-2E9C-101B-9397-08002B2CF9AE}" pid="4" name="KSOTemplateDocerSaveRecord">
    <vt:lpwstr>eyJoZGlkIjoiNWNkZGY4NTNkYTNlZDAyNmJkNzQwY2RmNmEzMmE2NDAiLCJ1c2VySWQiOiI3MTgzNTE5OTkifQ==</vt:lpwstr>
  </property>
</Properties>
</file>