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585FA">
      <w:pPr>
        <w:spacing w:before="47" w:line="219" w:lineRule="auto"/>
        <w:ind w:left="2091"/>
        <w:outlineLvl w:val="0"/>
        <w:rPr>
          <w:rFonts w:ascii="宋体" w:hAnsi="宋体" w:eastAsia="宋体" w:cs="宋体"/>
          <w:sz w:val="24"/>
          <w:szCs w:val="24"/>
        </w:rPr>
      </w:pPr>
      <w:r>
        <w:rPr>
          <w:rFonts w:ascii="宋体" w:hAnsi="宋体" w:eastAsia="宋体" w:cs="宋体"/>
          <w:spacing w:val="-2"/>
          <w:sz w:val="24"/>
          <w:szCs w:val="24"/>
        </w:rPr>
        <w:t>内蒙古自治区</w:t>
      </w:r>
      <w:r>
        <w:rPr>
          <w:rFonts w:hint="eastAsia" w:ascii="宋体" w:hAnsi="宋体" w:eastAsia="宋体" w:cs="宋体"/>
          <w:spacing w:val="-2"/>
          <w:sz w:val="24"/>
          <w:szCs w:val="24"/>
          <w:lang w:eastAsia="zh-CN"/>
        </w:rPr>
        <w:t>霍林郭勒市</w:t>
      </w:r>
      <w:r>
        <w:rPr>
          <w:rFonts w:ascii="宋体" w:hAnsi="宋体" w:eastAsia="宋体" w:cs="宋体"/>
          <w:spacing w:val="-2"/>
          <w:sz w:val="24"/>
          <w:szCs w:val="24"/>
        </w:rPr>
        <w:t>市政府采购车辆加</w:t>
      </w:r>
      <w:r>
        <w:rPr>
          <w:rFonts w:ascii="宋体" w:hAnsi="宋体" w:eastAsia="宋体" w:cs="宋体"/>
          <w:spacing w:val="-1"/>
          <w:sz w:val="24"/>
          <w:szCs w:val="24"/>
        </w:rPr>
        <w:t>油服务采购合同</w:t>
      </w:r>
    </w:p>
    <w:p w14:paraId="23203B89">
      <w:pPr>
        <w:rPr>
          <w:rFonts w:ascii="Arial"/>
          <w:sz w:val="21"/>
        </w:rPr>
      </w:pPr>
    </w:p>
    <w:p w14:paraId="62ECB59E">
      <w:pPr>
        <w:spacing w:before="52" w:line="231" w:lineRule="auto"/>
        <w:ind w:left="1"/>
        <w:rPr>
          <w:rFonts w:hint="eastAsia" w:ascii="方正黑体简体" w:hAnsi="方正黑体简体" w:eastAsia="方正黑体简体" w:cs="方正黑体简体"/>
          <w:b w:val="0"/>
          <w:bCs w:val="0"/>
          <w:color w:val="000000" w:themeColor="text1"/>
          <w:spacing w:val="5"/>
          <w:sz w:val="21"/>
          <w:szCs w:val="21"/>
          <w:highlight w:val="none"/>
          <w:shd w:val="clear" w:color="auto" w:fill="auto"/>
          <w14:textFill>
            <w14:solidFill>
              <w14:schemeClr w14:val="tx1"/>
            </w14:solidFill>
          </w14:textFill>
        </w:rPr>
      </w:pPr>
      <w:r>
        <w:rPr>
          <w:rFonts w:hint="eastAsia" w:ascii="方正黑体简体" w:hAnsi="方正黑体简体" w:eastAsia="方正黑体简体" w:cs="方正黑体简体"/>
          <w:b w:val="0"/>
          <w:bCs w:val="0"/>
          <w:color w:val="auto"/>
          <w:spacing w:val="14"/>
          <w:sz w:val="21"/>
          <w:szCs w:val="21"/>
          <w:highlight w:val="none"/>
          <w:shd w:val="clear" w:color="auto" w:fill="auto"/>
        </w:rPr>
        <w:t>合同名</w:t>
      </w:r>
      <w:r>
        <w:rPr>
          <w:rFonts w:hint="eastAsia" w:ascii="方正黑体简体" w:hAnsi="方正黑体简体" w:eastAsia="方正黑体简体" w:cs="方正黑体简体"/>
          <w:b w:val="0"/>
          <w:bCs w:val="0"/>
          <w:color w:val="auto"/>
          <w:spacing w:val="11"/>
          <w:sz w:val="21"/>
          <w:szCs w:val="21"/>
          <w:highlight w:val="none"/>
          <w:shd w:val="clear" w:color="auto" w:fill="auto"/>
        </w:rPr>
        <w:t>称</w:t>
      </w:r>
      <w:r>
        <w:rPr>
          <w:rFonts w:hint="eastAsia" w:ascii="方正黑体简体" w:hAnsi="方正黑体简体" w:eastAsia="方正黑体简体" w:cs="方正黑体简体"/>
          <w:b w:val="0"/>
          <w:bCs w:val="0"/>
          <w:color w:val="auto"/>
          <w:spacing w:val="7"/>
          <w:sz w:val="21"/>
          <w:szCs w:val="21"/>
          <w:highlight w:val="none"/>
          <w:shd w:val="clear" w:color="auto" w:fill="auto"/>
        </w:rPr>
        <w:t>：</w:t>
      </w:r>
      <w:r>
        <w:rPr>
          <w:rFonts w:hint="eastAsia" w:ascii="方正黑体简体" w:hAnsi="方正黑体简体" w:eastAsia="方正黑体简体" w:cs="方正黑体简体"/>
          <w:b w:val="0"/>
          <w:bCs w:val="0"/>
          <w:color w:val="000000" w:themeColor="text1"/>
          <w:spacing w:val="7"/>
          <w:sz w:val="21"/>
          <w:szCs w:val="21"/>
          <w:highlight w:val="none"/>
          <w:shd w:val="clear" w:color="auto" w:fill="auto"/>
          <w:lang w:eastAsia="zh-CN"/>
          <w14:textFill>
            <w14:solidFill>
              <w14:schemeClr w14:val="tx1"/>
            </w14:solidFill>
          </w14:textFill>
        </w:rPr>
        <w:t>霍林郭勒沙尔呼热社区服务中心</w:t>
      </w:r>
      <w:r>
        <w:rPr>
          <w:rFonts w:hint="eastAsia" w:ascii="方正黑体简体" w:hAnsi="方正黑体简体" w:eastAsia="方正黑体简体" w:cs="方正黑体简体"/>
          <w:b w:val="0"/>
          <w:bCs w:val="0"/>
          <w:color w:val="000000" w:themeColor="text1"/>
          <w:spacing w:val="5"/>
          <w:sz w:val="21"/>
          <w:szCs w:val="21"/>
          <w:highlight w:val="none"/>
          <w:shd w:val="clear" w:color="auto" w:fill="auto"/>
          <w14:textFill>
            <w14:solidFill>
              <w14:schemeClr w14:val="tx1"/>
            </w14:solidFill>
          </w14:textFill>
        </w:rPr>
        <w:t>车辆加油服务定点服务采购合同</w:t>
      </w:r>
    </w:p>
    <w:p w14:paraId="54230CC1">
      <w:pPr>
        <w:spacing w:before="255" w:line="217" w:lineRule="auto"/>
        <w:ind w:left="1"/>
        <w:rPr>
          <w:rFonts w:hint="eastAsia" w:ascii="方正黑体简体" w:hAnsi="方正黑体简体" w:eastAsia="方正黑体简体" w:cs="方正黑体简体"/>
          <w:b w:val="0"/>
          <w:bCs w:val="0"/>
          <w:color w:val="auto"/>
          <w:sz w:val="21"/>
          <w:szCs w:val="21"/>
          <w:highlight w:val="none"/>
          <w:shd w:val="clear" w:color="auto" w:fill="auto"/>
        </w:rPr>
      </w:pPr>
      <w:r>
        <w:rPr>
          <w:rFonts w:hint="eastAsia" w:ascii="方正黑体简体" w:hAnsi="方正黑体简体" w:eastAsia="方正黑体简体" w:cs="方正黑体简体"/>
          <w:b w:val="0"/>
          <w:bCs w:val="0"/>
          <w:color w:val="auto"/>
          <w:spacing w:val="10"/>
          <w:sz w:val="21"/>
          <w:szCs w:val="21"/>
          <w:highlight w:val="none"/>
          <w:shd w:val="clear" w:color="auto" w:fill="auto"/>
        </w:rPr>
        <w:t>合</w:t>
      </w:r>
      <w:r>
        <w:rPr>
          <w:rFonts w:hint="eastAsia" w:ascii="方正黑体简体" w:hAnsi="方正黑体简体" w:eastAsia="方正黑体简体" w:cs="方正黑体简体"/>
          <w:b w:val="0"/>
          <w:bCs w:val="0"/>
          <w:color w:val="auto"/>
          <w:spacing w:val="8"/>
          <w:sz w:val="21"/>
          <w:szCs w:val="21"/>
          <w:highlight w:val="none"/>
          <w:shd w:val="clear" w:color="auto" w:fill="auto"/>
        </w:rPr>
        <w:t>同</w:t>
      </w:r>
      <w:r>
        <w:rPr>
          <w:rFonts w:hint="eastAsia" w:ascii="方正黑体简体" w:hAnsi="方正黑体简体" w:eastAsia="方正黑体简体" w:cs="方正黑体简体"/>
          <w:b w:val="0"/>
          <w:bCs w:val="0"/>
          <w:color w:val="auto"/>
          <w:spacing w:val="5"/>
          <w:sz w:val="21"/>
          <w:szCs w:val="21"/>
          <w:highlight w:val="none"/>
          <w:shd w:val="clear" w:color="auto" w:fill="auto"/>
        </w:rPr>
        <w:t>编号：</w:t>
      </w:r>
    </w:p>
    <w:p w14:paraId="57D91FE2">
      <w:pPr>
        <w:spacing w:before="182" w:line="266" w:lineRule="exact"/>
        <w:rPr>
          <w:rFonts w:hint="eastAsia" w:ascii="方正黑体简体" w:hAnsi="方正黑体简体" w:eastAsia="方正黑体简体" w:cs="方正黑体简体"/>
          <w:b w:val="0"/>
          <w:bCs w:val="0"/>
          <w:color w:val="auto"/>
          <w:sz w:val="21"/>
          <w:szCs w:val="21"/>
          <w:shd w:val="clear" w:color="auto" w:fill="auto"/>
        </w:rPr>
      </w:pPr>
      <w:r>
        <w:rPr>
          <w:rFonts w:hint="eastAsia" w:ascii="方正黑体简体" w:hAnsi="方正黑体简体" w:eastAsia="方正黑体简体" w:cs="方正黑体简体"/>
          <w:b w:val="0"/>
          <w:bCs w:val="0"/>
          <w:color w:val="auto"/>
          <w:spacing w:val="12"/>
          <w:position w:val="3"/>
          <w:sz w:val="21"/>
          <w:szCs w:val="21"/>
          <w:shd w:val="clear" w:color="auto" w:fill="auto"/>
        </w:rPr>
        <w:t>采</w:t>
      </w:r>
      <w:r>
        <w:rPr>
          <w:rFonts w:hint="eastAsia" w:ascii="方正黑体简体" w:hAnsi="方正黑体简体" w:eastAsia="方正黑体简体" w:cs="方正黑体简体"/>
          <w:b w:val="0"/>
          <w:bCs w:val="0"/>
          <w:color w:val="auto"/>
          <w:spacing w:val="10"/>
          <w:position w:val="3"/>
          <w:sz w:val="21"/>
          <w:szCs w:val="21"/>
          <w:shd w:val="clear" w:color="auto" w:fill="auto"/>
        </w:rPr>
        <w:t>购</w:t>
      </w:r>
      <w:r>
        <w:rPr>
          <w:rFonts w:hint="eastAsia" w:ascii="方正黑体简体" w:hAnsi="方正黑体简体" w:eastAsia="方正黑体简体" w:cs="方正黑体简体"/>
          <w:b w:val="0"/>
          <w:bCs w:val="0"/>
          <w:color w:val="auto"/>
          <w:spacing w:val="6"/>
          <w:position w:val="3"/>
          <w:sz w:val="21"/>
          <w:szCs w:val="21"/>
          <w:shd w:val="clear" w:color="auto" w:fill="auto"/>
        </w:rPr>
        <w:t>计划备案书/核准书编号：</w:t>
      </w:r>
      <w:r>
        <w:rPr>
          <w:rFonts w:hint="eastAsia" w:ascii="方正黑体简体" w:hAnsi="方正黑体简体" w:eastAsia="方正黑体简体" w:cs="方正黑体简体"/>
          <w:b w:val="0"/>
          <w:bCs w:val="0"/>
          <w:color w:val="auto"/>
          <w:spacing w:val="6"/>
          <w:position w:val="3"/>
          <w:sz w:val="21"/>
          <w:szCs w:val="21"/>
          <w:shd w:val="clear" w:color="auto" w:fill="auto"/>
          <w:lang w:eastAsia="zh-CN"/>
        </w:rPr>
        <w:t>霍</w:t>
      </w:r>
      <w:r>
        <w:rPr>
          <w:rFonts w:hint="eastAsia" w:ascii="方正黑体简体" w:hAnsi="方正黑体简体" w:eastAsia="方正黑体简体" w:cs="方正黑体简体"/>
          <w:b w:val="0"/>
          <w:bCs w:val="0"/>
          <w:color w:val="auto"/>
          <w:spacing w:val="6"/>
          <w:position w:val="3"/>
          <w:sz w:val="21"/>
          <w:szCs w:val="21"/>
          <w:shd w:val="clear" w:color="auto" w:fill="auto"/>
        </w:rPr>
        <w:t>财购备字</w:t>
      </w:r>
      <w:r>
        <w:rPr>
          <w:rFonts w:hint="eastAsia" w:ascii="方正黑体简体" w:hAnsi="方正黑体简体" w:eastAsia="方正黑体简体" w:cs="方正黑体简体"/>
          <w:b w:val="0"/>
          <w:bCs w:val="0"/>
          <w:color w:val="auto"/>
          <w:spacing w:val="6"/>
          <w:position w:val="3"/>
          <w:sz w:val="21"/>
          <w:szCs w:val="21"/>
          <w:shd w:val="clear" w:color="auto" w:fill="auto"/>
          <w:lang w:eastAsia="zh-CN"/>
        </w:rPr>
        <w:t>（电子）</w:t>
      </w:r>
    </w:p>
    <w:p w14:paraId="5027E1AC">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4BA3D6F8">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1E69D26F">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5A7FBDB6">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5C57FEB5">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5BB59BC9">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34A55E0B">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58F71CC5">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3727B6DE">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77471107">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53B8EE3E">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04D50B7D">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5717B593">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5DC4EA5C">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537D4187">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725FD44E">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47CFE302">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64DA9EEB">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7F80E60D">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676E4CD4">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2E7A800A">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70DE1174">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05748688">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10D4138C">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5B1C0DBB">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65BEDFCD">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2F69C644">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26889D46">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503A9000">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1598557D">
      <w:pPr>
        <w:spacing w:line="242" w:lineRule="auto"/>
        <w:rPr>
          <w:rFonts w:hint="eastAsia" w:ascii="方正黑体简体" w:hAnsi="方正黑体简体" w:eastAsia="方正黑体简体" w:cs="方正黑体简体"/>
          <w:b w:val="0"/>
          <w:bCs w:val="0"/>
          <w:color w:val="auto"/>
          <w:sz w:val="21"/>
          <w:szCs w:val="21"/>
          <w:shd w:val="clear" w:color="auto" w:fill="auto"/>
        </w:rPr>
      </w:pPr>
    </w:p>
    <w:p w14:paraId="03F1C15C">
      <w:pPr>
        <w:spacing w:line="243" w:lineRule="auto"/>
        <w:rPr>
          <w:rFonts w:hint="eastAsia" w:ascii="方正黑体简体" w:hAnsi="方正黑体简体" w:eastAsia="方正黑体简体" w:cs="方正黑体简体"/>
          <w:b w:val="0"/>
          <w:bCs w:val="0"/>
          <w:color w:val="auto"/>
          <w:sz w:val="21"/>
          <w:szCs w:val="21"/>
          <w:shd w:val="clear" w:color="auto" w:fill="auto"/>
        </w:rPr>
      </w:pPr>
    </w:p>
    <w:p w14:paraId="19058D9A">
      <w:pPr>
        <w:tabs>
          <w:tab w:val="left" w:pos="3729"/>
        </w:tabs>
        <w:bidi w:val="0"/>
        <w:jc w:val="left"/>
        <w:rPr>
          <w:rFonts w:hint="default" w:ascii="Arial" w:hAnsi="Arial" w:eastAsia="宋体" w:cs="Arial"/>
          <w:snapToGrid w:val="0"/>
          <w:color w:val="auto"/>
          <w:kern w:val="0"/>
          <w:sz w:val="21"/>
          <w:szCs w:val="21"/>
          <w:lang w:val="en-US" w:eastAsia="zh-CN"/>
        </w:rPr>
      </w:pPr>
    </w:p>
    <w:p w14:paraId="7061C8A5">
      <w:pPr>
        <w:tabs>
          <w:tab w:val="left" w:pos="3729"/>
        </w:tabs>
        <w:bidi w:val="0"/>
        <w:jc w:val="left"/>
        <w:rPr>
          <w:rFonts w:hint="default" w:ascii="Arial" w:hAnsi="Arial" w:eastAsia="宋体" w:cs="Arial"/>
          <w:snapToGrid w:val="0"/>
          <w:color w:val="auto"/>
          <w:kern w:val="0"/>
          <w:sz w:val="21"/>
          <w:szCs w:val="21"/>
          <w:lang w:val="en-US" w:eastAsia="zh-CN"/>
        </w:rPr>
      </w:pPr>
    </w:p>
    <w:p w14:paraId="6EB016B3">
      <w:pPr>
        <w:tabs>
          <w:tab w:val="left" w:pos="3729"/>
        </w:tabs>
        <w:bidi w:val="0"/>
        <w:jc w:val="left"/>
        <w:rPr>
          <w:rFonts w:hint="default" w:ascii="Arial" w:hAnsi="Arial" w:eastAsia="宋体" w:cs="Arial"/>
          <w:snapToGrid w:val="0"/>
          <w:color w:val="auto"/>
          <w:kern w:val="0"/>
          <w:sz w:val="21"/>
          <w:szCs w:val="21"/>
          <w:lang w:val="en-US" w:eastAsia="zh-CN"/>
        </w:rPr>
      </w:pPr>
    </w:p>
    <w:p w14:paraId="27687CB7">
      <w:pPr>
        <w:tabs>
          <w:tab w:val="left" w:pos="3729"/>
        </w:tabs>
        <w:bidi w:val="0"/>
        <w:jc w:val="left"/>
        <w:rPr>
          <w:rFonts w:hint="default" w:ascii="Arial" w:hAnsi="Arial" w:eastAsia="宋体" w:cs="Arial"/>
          <w:snapToGrid w:val="0"/>
          <w:color w:val="auto"/>
          <w:kern w:val="0"/>
          <w:sz w:val="21"/>
          <w:szCs w:val="21"/>
          <w:lang w:val="en-US" w:eastAsia="zh-CN"/>
        </w:rPr>
      </w:pPr>
    </w:p>
    <w:p w14:paraId="6B53054B">
      <w:pPr>
        <w:tabs>
          <w:tab w:val="left" w:pos="3729"/>
        </w:tabs>
        <w:bidi w:val="0"/>
        <w:jc w:val="left"/>
        <w:rPr>
          <w:rFonts w:hint="default" w:ascii="Arial" w:hAnsi="Arial" w:eastAsia="宋体" w:cs="Arial"/>
          <w:snapToGrid w:val="0"/>
          <w:color w:val="auto"/>
          <w:kern w:val="0"/>
          <w:sz w:val="21"/>
          <w:szCs w:val="21"/>
          <w:lang w:val="en-US" w:eastAsia="zh-CN"/>
        </w:rPr>
      </w:pPr>
    </w:p>
    <w:p w14:paraId="654F417C">
      <w:pPr>
        <w:spacing w:before="47" w:line="219" w:lineRule="auto"/>
        <w:ind w:left="4086"/>
        <w:outlineLvl w:val="1"/>
        <w:rPr>
          <w:rFonts w:hint="eastAsia" w:ascii="方正黑体简体" w:hAnsi="方正黑体简体" w:eastAsia="方正黑体简体" w:cs="方正黑体简体"/>
          <w:b w:val="0"/>
          <w:bCs w:val="0"/>
          <w:color w:val="auto"/>
          <w:spacing w:val="-2"/>
          <w:sz w:val="21"/>
          <w:szCs w:val="21"/>
          <w:shd w:val="clear" w:color="auto" w:fill="auto"/>
        </w:rPr>
      </w:pPr>
    </w:p>
    <w:p w14:paraId="5264755A">
      <w:pPr>
        <w:spacing w:before="47" w:line="219" w:lineRule="auto"/>
        <w:ind w:left="4086"/>
        <w:outlineLvl w:val="1"/>
        <w:rPr>
          <w:rFonts w:hint="eastAsia" w:ascii="方正黑体简体" w:hAnsi="方正黑体简体" w:eastAsia="方正黑体简体" w:cs="方正黑体简体"/>
          <w:b w:val="0"/>
          <w:bCs w:val="0"/>
          <w:color w:val="auto"/>
          <w:spacing w:val="-2"/>
          <w:sz w:val="21"/>
          <w:szCs w:val="21"/>
          <w:shd w:val="clear" w:color="auto" w:fill="auto"/>
        </w:rPr>
      </w:pPr>
    </w:p>
    <w:p w14:paraId="3FA80AC8">
      <w:pPr>
        <w:spacing w:before="47" w:line="219" w:lineRule="auto"/>
        <w:ind w:left="4086"/>
        <w:outlineLvl w:val="1"/>
        <w:rPr>
          <w:rFonts w:hint="eastAsia" w:ascii="方正黑体简体" w:hAnsi="方正黑体简体" w:eastAsia="方正黑体简体" w:cs="方正黑体简体"/>
          <w:b w:val="0"/>
          <w:bCs w:val="0"/>
          <w:color w:val="auto"/>
          <w:spacing w:val="-2"/>
          <w:sz w:val="21"/>
          <w:szCs w:val="21"/>
          <w:shd w:val="clear" w:color="auto" w:fill="auto"/>
        </w:rPr>
      </w:pPr>
    </w:p>
    <w:p w14:paraId="5D31CAD0">
      <w:pPr>
        <w:spacing w:before="47" w:line="219" w:lineRule="auto"/>
        <w:ind w:left="4086"/>
        <w:outlineLvl w:val="1"/>
        <w:rPr>
          <w:rFonts w:hint="eastAsia" w:ascii="方正黑体简体" w:hAnsi="方正黑体简体" w:eastAsia="方正黑体简体" w:cs="方正黑体简体"/>
          <w:b w:val="0"/>
          <w:bCs w:val="0"/>
          <w:color w:val="auto"/>
          <w:spacing w:val="-2"/>
          <w:sz w:val="21"/>
          <w:szCs w:val="21"/>
          <w:shd w:val="clear" w:color="auto" w:fill="auto"/>
        </w:rPr>
      </w:pPr>
    </w:p>
    <w:p w14:paraId="3AEF33C2">
      <w:pPr>
        <w:spacing w:before="47" w:line="219" w:lineRule="auto"/>
        <w:ind w:left="4086"/>
        <w:outlineLvl w:val="1"/>
        <w:rPr>
          <w:rFonts w:hint="eastAsia" w:ascii="方正黑体简体" w:hAnsi="方正黑体简体" w:eastAsia="方正黑体简体" w:cs="方正黑体简体"/>
          <w:b w:val="0"/>
          <w:bCs w:val="0"/>
          <w:color w:val="auto"/>
          <w:spacing w:val="-2"/>
          <w:sz w:val="21"/>
          <w:szCs w:val="21"/>
          <w:shd w:val="clear" w:color="auto" w:fill="auto"/>
        </w:rPr>
      </w:pPr>
    </w:p>
    <w:p w14:paraId="3FD3C35A">
      <w:pPr>
        <w:spacing w:before="47" w:line="219" w:lineRule="auto"/>
        <w:ind w:left="4086"/>
        <w:outlineLvl w:val="1"/>
        <w:rPr>
          <w:rFonts w:hint="eastAsia" w:ascii="方正黑体简体" w:hAnsi="方正黑体简体" w:eastAsia="方正黑体简体" w:cs="方正黑体简体"/>
          <w:b w:val="0"/>
          <w:bCs w:val="0"/>
          <w:color w:val="auto"/>
          <w:spacing w:val="-2"/>
          <w:sz w:val="21"/>
          <w:szCs w:val="21"/>
          <w:shd w:val="clear" w:color="auto" w:fill="auto"/>
        </w:rPr>
      </w:pPr>
    </w:p>
    <w:p w14:paraId="3CD447DB">
      <w:pPr>
        <w:spacing w:before="47" w:line="219" w:lineRule="auto"/>
        <w:ind w:left="4086"/>
        <w:outlineLvl w:val="1"/>
        <w:rPr>
          <w:rFonts w:hint="eastAsia" w:ascii="方正黑体简体" w:hAnsi="方正黑体简体" w:eastAsia="方正黑体简体" w:cs="方正黑体简体"/>
          <w:b w:val="0"/>
          <w:bCs w:val="0"/>
          <w:color w:val="auto"/>
          <w:spacing w:val="-2"/>
          <w:sz w:val="21"/>
          <w:szCs w:val="21"/>
          <w:shd w:val="clear" w:color="auto" w:fill="auto"/>
        </w:rPr>
      </w:pPr>
    </w:p>
    <w:p w14:paraId="61F67916">
      <w:pPr>
        <w:spacing w:before="47" w:line="219" w:lineRule="auto"/>
        <w:ind w:left="4086"/>
        <w:outlineLvl w:val="1"/>
        <w:rPr>
          <w:rFonts w:hint="eastAsia" w:ascii="方正黑体简体" w:hAnsi="方正黑体简体" w:eastAsia="方正黑体简体" w:cs="方正黑体简体"/>
          <w:b w:val="0"/>
          <w:bCs w:val="0"/>
          <w:color w:val="auto"/>
          <w:spacing w:val="-2"/>
          <w:sz w:val="21"/>
          <w:szCs w:val="21"/>
          <w:shd w:val="clear" w:color="auto" w:fill="auto"/>
        </w:rPr>
      </w:pPr>
    </w:p>
    <w:p w14:paraId="047D416F">
      <w:pPr>
        <w:spacing w:before="47" w:line="219" w:lineRule="auto"/>
        <w:ind w:left="4086"/>
        <w:outlineLvl w:val="1"/>
        <w:rPr>
          <w:rFonts w:hint="eastAsia" w:ascii="方正黑体简体" w:hAnsi="方正黑体简体" w:eastAsia="方正黑体简体" w:cs="方正黑体简体"/>
          <w:b w:val="0"/>
          <w:bCs w:val="0"/>
          <w:color w:val="auto"/>
          <w:spacing w:val="-2"/>
          <w:sz w:val="21"/>
          <w:szCs w:val="21"/>
          <w:shd w:val="clear" w:color="auto" w:fill="auto"/>
        </w:rPr>
      </w:pPr>
    </w:p>
    <w:p w14:paraId="6CDD9506">
      <w:pPr>
        <w:spacing w:before="47" w:line="219" w:lineRule="auto"/>
        <w:ind w:left="4086"/>
        <w:outlineLvl w:val="1"/>
        <w:rPr>
          <w:rFonts w:hint="eastAsia" w:ascii="方正黑体简体" w:hAnsi="方正黑体简体" w:eastAsia="方正黑体简体" w:cs="方正黑体简体"/>
          <w:b w:val="0"/>
          <w:bCs w:val="0"/>
          <w:color w:val="auto"/>
          <w:sz w:val="21"/>
          <w:szCs w:val="21"/>
          <w:shd w:val="clear" w:color="auto" w:fill="auto"/>
        </w:rPr>
      </w:pPr>
      <w:r>
        <w:rPr>
          <w:rFonts w:hint="eastAsia" w:ascii="方正黑体简体" w:hAnsi="方正黑体简体" w:eastAsia="方正黑体简体" w:cs="方正黑体简体"/>
          <w:b w:val="0"/>
          <w:bCs w:val="0"/>
          <w:color w:val="auto"/>
          <w:spacing w:val="-2"/>
          <w:sz w:val="21"/>
          <w:szCs w:val="21"/>
          <w:shd w:val="clear" w:color="auto" w:fill="auto"/>
        </w:rPr>
        <w:t>车辆加</w:t>
      </w:r>
      <w:r>
        <w:rPr>
          <w:rFonts w:hint="eastAsia" w:ascii="方正黑体简体" w:hAnsi="方正黑体简体" w:eastAsia="方正黑体简体" w:cs="方正黑体简体"/>
          <w:b w:val="0"/>
          <w:bCs w:val="0"/>
          <w:color w:val="auto"/>
          <w:spacing w:val="-1"/>
          <w:sz w:val="21"/>
          <w:szCs w:val="21"/>
          <w:shd w:val="clear" w:color="auto" w:fill="auto"/>
        </w:rPr>
        <w:t>油服务采购合同</w:t>
      </w:r>
    </w:p>
    <w:p w14:paraId="7EE6AFEF">
      <w:pPr>
        <w:spacing w:before="293" w:line="217" w:lineRule="auto"/>
        <w:ind w:left="463"/>
        <w:rPr>
          <w:rFonts w:hint="default" w:ascii="方正黑体简体" w:hAnsi="方正黑体简体" w:eastAsia="方正黑体简体" w:cs="方正黑体简体"/>
          <w:b w:val="0"/>
          <w:bCs w:val="0"/>
          <w:color w:val="auto"/>
          <w:sz w:val="21"/>
          <w:szCs w:val="21"/>
          <w:shd w:val="clear" w:color="auto" w:fill="auto"/>
          <w:lang w:val="en-US" w:eastAsia="zh-CN"/>
        </w:rPr>
      </w:pPr>
      <w:r>
        <w:rPr>
          <w:rFonts w:hint="eastAsia" w:ascii="方正黑体简体" w:hAnsi="方正黑体简体" w:eastAsia="方正黑体简体" w:cs="方正黑体简体"/>
          <w:b w:val="0"/>
          <w:bCs w:val="0"/>
          <w:color w:val="auto"/>
          <w:spacing w:val="10"/>
          <w:sz w:val="21"/>
          <w:szCs w:val="21"/>
          <w:shd w:val="clear" w:color="auto" w:fill="auto"/>
        </w:rPr>
        <w:t>合</w:t>
      </w:r>
      <w:r>
        <w:rPr>
          <w:rFonts w:hint="eastAsia" w:ascii="方正黑体简体" w:hAnsi="方正黑体简体" w:eastAsia="方正黑体简体" w:cs="方正黑体简体"/>
          <w:b w:val="0"/>
          <w:bCs w:val="0"/>
          <w:color w:val="auto"/>
          <w:spacing w:val="8"/>
          <w:sz w:val="21"/>
          <w:szCs w:val="21"/>
          <w:shd w:val="clear" w:color="auto" w:fill="auto"/>
        </w:rPr>
        <w:t>同</w:t>
      </w:r>
      <w:r>
        <w:rPr>
          <w:rFonts w:hint="eastAsia" w:ascii="方正黑体简体" w:hAnsi="方正黑体简体" w:eastAsia="方正黑体简体" w:cs="方正黑体简体"/>
          <w:b w:val="0"/>
          <w:bCs w:val="0"/>
          <w:color w:val="auto"/>
          <w:spacing w:val="5"/>
          <w:sz w:val="21"/>
          <w:szCs w:val="21"/>
          <w:shd w:val="clear" w:color="auto" w:fill="auto"/>
        </w:rPr>
        <w:t>编号：</w:t>
      </w:r>
    </w:p>
    <w:p w14:paraId="22ABCF40">
      <w:pPr>
        <w:spacing w:before="234" w:line="456" w:lineRule="exact"/>
        <w:ind w:left="462"/>
        <w:rPr>
          <w:rFonts w:hint="eastAsia" w:ascii="方正黑体简体" w:hAnsi="方正黑体简体" w:eastAsia="方正黑体简体" w:cs="方正黑体简体"/>
          <w:b w:val="0"/>
          <w:bCs w:val="0"/>
          <w:color w:val="000000" w:themeColor="text1"/>
          <w:sz w:val="21"/>
          <w:szCs w:val="21"/>
          <w:shd w:val="clear" w:color="auto" w:fill="auto"/>
          <w:lang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8"/>
          <w:position w:val="22"/>
          <w:sz w:val="21"/>
          <w:szCs w:val="21"/>
          <w:shd w:val="clear" w:color="auto" w:fill="auto"/>
          <w14:textFill>
            <w14:solidFill>
              <w14:schemeClr w14:val="tx1"/>
            </w14:solidFill>
          </w14:textFill>
        </w:rPr>
        <w:t>采</w:t>
      </w:r>
      <w:r>
        <w:rPr>
          <w:rFonts w:hint="eastAsia" w:ascii="方正黑体简体" w:hAnsi="方正黑体简体" w:eastAsia="方正黑体简体" w:cs="方正黑体简体"/>
          <w:b w:val="0"/>
          <w:bCs w:val="0"/>
          <w:color w:val="000000" w:themeColor="text1"/>
          <w:spacing w:val="7"/>
          <w:position w:val="22"/>
          <w:sz w:val="21"/>
          <w:szCs w:val="21"/>
          <w:shd w:val="clear" w:color="auto" w:fill="auto"/>
          <w14:textFill>
            <w14:solidFill>
              <w14:schemeClr w14:val="tx1"/>
            </w14:solidFill>
          </w14:textFill>
        </w:rPr>
        <w:t>购人 (甲方) ：</w:t>
      </w:r>
      <w:r>
        <w:rPr>
          <w:rFonts w:hint="eastAsia" w:ascii="方正黑体简体" w:hAnsi="方正黑体简体" w:eastAsia="方正黑体简体" w:cs="方正黑体简体"/>
          <w:b w:val="0"/>
          <w:bCs w:val="0"/>
          <w:color w:val="000000" w:themeColor="text1"/>
          <w:spacing w:val="7"/>
          <w:position w:val="22"/>
          <w:sz w:val="21"/>
          <w:szCs w:val="21"/>
          <w:shd w:val="clear" w:color="auto" w:fill="auto"/>
          <w:lang w:eastAsia="zh-CN"/>
          <w14:textFill>
            <w14:solidFill>
              <w14:schemeClr w14:val="tx1"/>
            </w14:solidFill>
          </w14:textFill>
        </w:rPr>
        <w:t>霍林郭勒市沙尔呼热社区卫生服务中心</w:t>
      </w:r>
    </w:p>
    <w:p w14:paraId="5621C272">
      <w:pPr>
        <w:spacing w:line="227" w:lineRule="auto"/>
        <w:ind w:left="462"/>
        <w:rPr>
          <w:rFonts w:hint="eastAsia" w:ascii="方正黑体简体" w:hAnsi="方正黑体简体" w:eastAsia="方正黑体简体" w:cs="方正黑体简体"/>
          <w:b w:val="0"/>
          <w:bCs w:val="0"/>
          <w:color w:val="auto"/>
          <w:sz w:val="21"/>
          <w:szCs w:val="21"/>
          <w:shd w:val="clear" w:color="auto" w:fill="auto"/>
        </w:rPr>
      </w:pPr>
      <w:r>
        <w:rPr>
          <w:rFonts w:hint="eastAsia" w:ascii="方正黑体简体" w:hAnsi="方正黑体简体" w:eastAsia="方正黑体简体" w:cs="方正黑体简体"/>
          <w:b w:val="0"/>
          <w:bCs w:val="0"/>
          <w:color w:val="auto"/>
          <w:spacing w:val="7"/>
          <w:sz w:val="21"/>
          <w:szCs w:val="21"/>
          <w:shd w:val="clear" w:color="auto" w:fill="auto"/>
        </w:rPr>
        <w:t>供应商 (乙方) ：</w:t>
      </w:r>
      <w:r>
        <w:rPr>
          <w:rFonts w:hint="eastAsia" w:ascii="方正黑体简体" w:hAnsi="方正黑体简体" w:eastAsia="方正黑体简体" w:cs="方正黑体简体"/>
          <w:b w:val="0"/>
          <w:bCs w:val="0"/>
          <w:color w:val="auto"/>
          <w:spacing w:val="7"/>
          <w:sz w:val="21"/>
          <w:szCs w:val="21"/>
          <w:shd w:val="clear" w:color="auto" w:fill="auto"/>
          <w:lang w:eastAsia="zh-CN"/>
        </w:rPr>
        <w:t>内蒙古中油霍煤石油有限责任公司</w:t>
      </w:r>
    </w:p>
    <w:p w14:paraId="62FDAB60">
      <w:pPr>
        <w:spacing w:before="258" w:line="231" w:lineRule="auto"/>
        <w:ind w:left="463"/>
        <w:rPr>
          <w:rFonts w:hint="eastAsia" w:ascii="方正黑体简体" w:hAnsi="方正黑体简体" w:eastAsia="方正黑体简体" w:cs="方正黑体简体"/>
          <w:b w:val="0"/>
          <w:bCs w:val="0"/>
          <w:color w:val="auto"/>
          <w:sz w:val="21"/>
          <w:szCs w:val="21"/>
          <w:shd w:val="clear" w:color="auto" w:fill="auto"/>
          <w:lang w:eastAsia="zh-CN"/>
        </w:rPr>
      </w:pPr>
      <w:r>
        <w:rPr>
          <w:rFonts w:hint="eastAsia" w:ascii="方正黑体简体" w:hAnsi="方正黑体简体" w:eastAsia="方正黑体简体" w:cs="方正黑体简体"/>
          <w:b w:val="0"/>
          <w:bCs w:val="0"/>
          <w:color w:val="auto"/>
          <w:spacing w:val="8"/>
          <w:sz w:val="21"/>
          <w:szCs w:val="21"/>
          <w:shd w:val="clear" w:color="auto" w:fill="auto"/>
        </w:rPr>
        <w:t>合</w:t>
      </w:r>
      <w:r>
        <w:rPr>
          <w:rFonts w:hint="eastAsia" w:ascii="方正黑体简体" w:hAnsi="方正黑体简体" w:eastAsia="方正黑体简体" w:cs="方正黑体简体"/>
          <w:b w:val="0"/>
          <w:bCs w:val="0"/>
          <w:color w:val="auto"/>
          <w:spacing w:val="7"/>
          <w:sz w:val="21"/>
          <w:szCs w:val="21"/>
          <w:shd w:val="clear" w:color="auto" w:fill="auto"/>
        </w:rPr>
        <w:t>同签订地点：</w:t>
      </w:r>
      <w:r>
        <w:rPr>
          <w:rFonts w:hint="eastAsia" w:ascii="方正黑体简体" w:hAnsi="方正黑体简体" w:eastAsia="方正黑体简体" w:cs="方正黑体简体"/>
          <w:b w:val="0"/>
          <w:bCs w:val="0"/>
          <w:color w:val="auto"/>
          <w:spacing w:val="7"/>
          <w:sz w:val="21"/>
          <w:szCs w:val="21"/>
          <w:shd w:val="clear" w:color="auto" w:fill="auto"/>
          <w:lang w:eastAsia="zh-CN"/>
        </w:rPr>
        <w:t>霍林郭勒市</w:t>
      </w:r>
    </w:p>
    <w:p w14:paraId="08C67DA6">
      <w:pPr>
        <w:spacing w:before="256" w:line="395" w:lineRule="auto"/>
        <w:ind w:left="131" w:right="193" w:firstLine="333"/>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color w:val="auto"/>
          <w:spacing w:val="8"/>
          <w:sz w:val="21"/>
          <w:szCs w:val="21"/>
          <w:shd w:val="clear" w:color="auto" w:fill="auto"/>
        </w:rPr>
        <w:t>为了保护甲乙双方合法权益，根据《中华人民共和国政府采购法》、《中华人民共和国民法典》等相关法律法规的规定，并严格遵循</w:t>
      </w:r>
      <w:r>
        <w:rPr>
          <w:rFonts w:hint="eastAsia" w:ascii="方正黑体简体" w:hAnsi="方正黑体简体" w:eastAsia="方正黑体简体" w:cs="方正黑体简体"/>
          <w:b w:val="0"/>
          <w:bCs w:val="0"/>
          <w:color w:val="auto"/>
          <w:sz w:val="21"/>
          <w:szCs w:val="21"/>
          <w:shd w:val="clear" w:color="auto" w:fill="auto"/>
        </w:rPr>
        <w:t xml:space="preserve">内 </w:t>
      </w:r>
      <w:r>
        <w:rPr>
          <w:rFonts w:hint="eastAsia" w:ascii="方正黑体简体" w:hAnsi="方正黑体简体" w:eastAsia="方正黑体简体" w:cs="方正黑体简体"/>
          <w:b w:val="0"/>
          <w:bCs w:val="0"/>
          <w:color w:val="auto"/>
          <w:spacing w:val="6"/>
          <w:sz w:val="21"/>
          <w:szCs w:val="21"/>
          <w:shd w:val="clear" w:color="auto" w:fill="auto"/>
        </w:rPr>
        <w:t>蒙古自治区公共资源交易中心关于协议定点的相关规定， 由采购人与供应商以成交结果签订本合同，并</w:t>
      </w:r>
      <w:r>
        <w:rPr>
          <w:rFonts w:hint="eastAsia" w:ascii="方正黑体简体" w:hAnsi="方正黑体简体" w:eastAsia="方正黑体简体" w:cs="方正黑体简体"/>
          <w:b w:val="0"/>
          <w:bCs w:val="0"/>
          <w:spacing w:val="6"/>
          <w:sz w:val="21"/>
          <w:szCs w:val="21"/>
          <w:shd w:val="clear" w:color="auto" w:fill="auto"/>
        </w:rPr>
        <w:t>共同遵守</w:t>
      </w:r>
      <w:r>
        <w:rPr>
          <w:rFonts w:hint="eastAsia" w:ascii="方正黑体简体" w:hAnsi="方正黑体简体" w:eastAsia="方正黑体简体" w:cs="方正黑体简体"/>
          <w:b w:val="0"/>
          <w:bCs w:val="0"/>
          <w:spacing w:val="1"/>
          <w:sz w:val="21"/>
          <w:szCs w:val="21"/>
          <w:shd w:val="clear" w:color="auto" w:fill="auto"/>
        </w:rPr>
        <w:t>。</w:t>
      </w:r>
    </w:p>
    <w:p w14:paraId="3C919A32">
      <w:pPr>
        <w:spacing w:before="171" w:line="319" w:lineRule="exact"/>
        <w:ind w:left="4"/>
        <w:outlineLvl w:val="1"/>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
          <w:position w:val="1"/>
          <w:sz w:val="21"/>
          <w:szCs w:val="21"/>
          <w:shd w:val="clear" w:color="auto" w:fill="auto"/>
        </w:rPr>
        <w:t>一、采购合同项目付款方式</w:t>
      </w:r>
    </w:p>
    <w:p w14:paraId="66096B6F">
      <w:pPr>
        <w:spacing w:before="77" w:line="221" w:lineRule="auto"/>
        <w:ind w:left="482"/>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4"/>
          <w:sz w:val="21"/>
          <w:szCs w:val="21"/>
          <w:shd w:val="clear" w:color="auto" w:fill="auto"/>
        </w:rPr>
        <w:t>国库</w:t>
      </w:r>
      <w:r>
        <w:rPr>
          <w:rFonts w:hint="eastAsia" w:ascii="方正黑体简体" w:hAnsi="方正黑体简体" w:eastAsia="方正黑体简体" w:cs="方正黑体简体"/>
          <w:b w:val="0"/>
          <w:bCs w:val="0"/>
          <w:spacing w:val="-2"/>
          <w:sz w:val="21"/>
          <w:szCs w:val="21"/>
          <w:shd w:val="clear" w:color="auto" w:fill="auto"/>
        </w:rPr>
        <w:t>集中支付</w:t>
      </w:r>
    </w:p>
    <w:p w14:paraId="552B72F2">
      <w:pPr>
        <w:spacing w:before="301" w:line="221" w:lineRule="auto"/>
        <w:ind w:left="4"/>
        <w:outlineLvl w:val="1"/>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8"/>
          <w:sz w:val="21"/>
          <w:szCs w:val="21"/>
          <w:shd w:val="clear" w:color="auto" w:fill="auto"/>
        </w:rPr>
        <w:t>二、  服务内容、单价、金</w:t>
      </w:r>
      <w:r>
        <w:rPr>
          <w:rFonts w:hint="eastAsia" w:ascii="方正黑体简体" w:hAnsi="方正黑体简体" w:eastAsia="方正黑体简体" w:cs="方正黑体简体"/>
          <w:b w:val="0"/>
          <w:bCs w:val="0"/>
          <w:spacing w:val="-7"/>
          <w:sz w:val="21"/>
          <w:szCs w:val="21"/>
          <w:shd w:val="clear" w:color="auto" w:fill="auto"/>
        </w:rPr>
        <w:t>额</w:t>
      </w:r>
    </w:p>
    <w:p w14:paraId="7BBB2CAE">
      <w:pPr>
        <w:spacing w:line="105" w:lineRule="exact"/>
        <w:rPr>
          <w:rFonts w:hint="eastAsia" w:ascii="方正黑体简体" w:hAnsi="方正黑体简体" w:eastAsia="方正黑体简体" w:cs="方正黑体简体"/>
          <w:b w:val="0"/>
          <w:bCs w:val="0"/>
          <w:sz w:val="21"/>
          <w:szCs w:val="21"/>
          <w:shd w:val="clear" w:color="auto" w:fill="auto"/>
        </w:rPr>
      </w:pPr>
    </w:p>
    <w:tbl>
      <w:tblPr>
        <w:tblStyle w:val="6"/>
        <w:tblW w:w="10201" w:type="dxa"/>
        <w:tblInd w:w="5" w:type="dxa"/>
        <w:tblBorders>
          <w:top w:val="single" w:color="E5E5E5" w:sz="4" w:space="0"/>
          <w:left w:val="single" w:color="E5E5E5" w:sz="4" w:space="0"/>
          <w:bottom w:val="single" w:color="E5E5E5" w:sz="4" w:space="0"/>
          <w:right w:val="single" w:color="E5E5E5" w:sz="4" w:space="0"/>
          <w:insideH w:val="single" w:color="E5E5E5" w:sz="4" w:space="0"/>
          <w:insideV w:val="single" w:color="E5E5E5" w:sz="4" w:space="0"/>
        </w:tblBorders>
        <w:tblLayout w:type="fixed"/>
        <w:tblCellMar>
          <w:top w:w="0" w:type="dxa"/>
          <w:left w:w="0" w:type="dxa"/>
          <w:bottom w:w="0" w:type="dxa"/>
          <w:right w:w="0" w:type="dxa"/>
        </w:tblCellMar>
      </w:tblPr>
      <w:tblGrid>
        <w:gridCol w:w="1061"/>
        <w:gridCol w:w="4221"/>
        <w:gridCol w:w="1055"/>
        <w:gridCol w:w="1055"/>
        <w:gridCol w:w="1583"/>
        <w:gridCol w:w="1226"/>
      </w:tblGrid>
      <w:tr w14:paraId="636C80EE">
        <w:tblPrEx>
          <w:tblBorders>
            <w:top w:val="single" w:color="E5E5E5" w:sz="4" w:space="0"/>
            <w:left w:val="single" w:color="E5E5E5" w:sz="4" w:space="0"/>
            <w:bottom w:val="single" w:color="E5E5E5" w:sz="4" w:space="0"/>
            <w:right w:val="single" w:color="E5E5E5" w:sz="4" w:space="0"/>
            <w:insideH w:val="single" w:color="E5E5E5" w:sz="4" w:space="0"/>
            <w:insideV w:val="single" w:color="E5E5E5" w:sz="4" w:space="0"/>
          </w:tblBorders>
          <w:tblCellMar>
            <w:top w:w="0" w:type="dxa"/>
            <w:left w:w="0" w:type="dxa"/>
            <w:bottom w:w="0" w:type="dxa"/>
            <w:right w:w="0" w:type="dxa"/>
          </w:tblCellMar>
        </w:tblPrEx>
        <w:trPr>
          <w:trHeight w:val="479" w:hRule="atLeast"/>
        </w:trPr>
        <w:tc>
          <w:tcPr>
            <w:tcW w:w="10201" w:type="dxa"/>
            <w:gridSpan w:val="6"/>
            <w:tcBorders>
              <w:top w:val="single" w:color="E5E5E5" w:sz="2" w:space="0"/>
              <w:bottom w:val="single" w:color="E5E5E5" w:sz="2" w:space="0"/>
            </w:tcBorders>
            <w:shd w:val="clear" w:color="auto" w:fill="F5F5F5"/>
            <w:vAlign w:val="top"/>
          </w:tcPr>
          <w:p w14:paraId="487E24DE">
            <w:pPr>
              <w:spacing w:before="150" w:line="227" w:lineRule="auto"/>
              <w:ind w:left="188"/>
              <w:rPr>
                <w:rFonts w:hint="eastAsia" w:ascii="方正黑体简体" w:hAnsi="方正黑体简体" w:eastAsia="方正黑体简体" w:cs="方正黑体简体"/>
                <w:b w:val="0"/>
                <w:bCs w:val="0"/>
                <w:color w:val="000000" w:themeColor="text1"/>
                <w:sz w:val="21"/>
                <w:szCs w:val="21"/>
                <w:shd w:val="clear" w:color="auto" w:fill="auto"/>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3"/>
                <w:sz w:val="21"/>
                <w:szCs w:val="21"/>
                <w:shd w:val="clear" w:color="auto" w:fill="auto"/>
                <w14:textFill>
                  <w14:solidFill>
                    <w14:schemeClr w14:val="tx1"/>
                  </w14:solidFill>
                </w14:textFill>
              </w:rPr>
              <w:t xml:space="preserve">产品名称                        技术规格                          备注         数量         单价 (元)          </w:t>
            </w:r>
            <w:r>
              <w:rPr>
                <w:rFonts w:hint="eastAsia" w:ascii="方正黑体简体" w:hAnsi="方正黑体简体" w:eastAsia="方正黑体简体" w:cs="方正黑体简体"/>
                <w:b w:val="0"/>
                <w:bCs w:val="0"/>
                <w:color w:val="000000" w:themeColor="text1"/>
                <w:spacing w:val="2"/>
                <w:sz w:val="21"/>
                <w:szCs w:val="21"/>
                <w:shd w:val="clear" w:color="auto" w:fill="auto"/>
                <w14:textFill>
                  <w14:solidFill>
                    <w14:schemeClr w14:val="tx1"/>
                  </w14:solidFill>
                </w14:textFill>
              </w:rPr>
              <w:t>金</w:t>
            </w:r>
            <w:r>
              <w:rPr>
                <w:rFonts w:hint="eastAsia" w:ascii="方正黑体简体" w:hAnsi="方正黑体简体" w:eastAsia="方正黑体简体" w:cs="方正黑体简体"/>
                <w:b w:val="0"/>
                <w:bCs w:val="0"/>
                <w:color w:val="000000" w:themeColor="text1"/>
                <w:sz w:val="21"/>
                <w:szCs w:val="21"/>
                <w:shd w:val="clear" w:color="auto" w:fill="auto"/>
                <w14:textFill>
                  <w14:solidFill>
                    <w14:schemeClr w14:val="tx1"/>
                  </w14:solidFill>
                </w14:textFill>
              </w:rPr>
              <w:t>额 (元)</w:t>
            </w:r>
          </w:p>
        </w:tc>
      </w:tr>
      <w:tr w14:paraId="6D04AD51">
        <w:tblPrEx>
          <w:tblBorders>
            <w:top w:val="single" w:color="E5E5E5" w:sz="4" w:space="0"/>
            <w:left w:val="single" w:color="E5E5E5" w:sz="4" w:space="0"/>
            <w:bottom w:val="single" w:color="E5E5E5" w:sz="4" w:space="0"/>
            <w:right w:val="single" w:color="E5E5E5" w:sz="4" w:space="0"/>
            <w:insideH w:val="single" w:color="E5E5E5" w:sz="4" w:space="0"/>
            <w:insideV w:val="single" w:color="E5E5E5" w:sz="4" w:space="0"/>
          </w:tblBorders>
          <w:tblCellMar>
            <w:top w:w="0" w:type="dxa"/>
            <w:left w:w="0" w:type="dxa"/>
            <w:bottom w:w="0" w:type="dxa"/>
            <w:right w:w="0" w:type="dxa"/>
          </w:tblCellMar>
        </w:tblPrEx>
        <w:trPr>
          <w:trHeight w:val="509" w:hRule="atLeast"/>
        </w:trPr>
        <w:tc>
          <w:tcPr>
            <w:tcW w:w="1061" w:type="dxa"/>
            <w:tcBorders>
              <w:top w:val="single" w:color="E5E5E5" w:sz="2" w:space="0"/>
              <w:bottom w:val="single" w:color="E5E5E5" w:sz="2" w:space="0"/>
            </w:tcBorders>
            <w:vAlign w:val="top"/>
          </w:tcPr>
          <w:p w14:paraId="62E10C61">
            <w:pPr>
              <w:spacing w:before="41" w:line="222" w:lineRule="auto"/>
              <w:ind w:left="59"/>
              <w:rPr>
                <w:rFonts w:hint="eastAsia" w:ascii="方正黑体简体" w:hAnsi="方正黑体简体" w:eastAsia="方正黑体简体" w:cs="方正黑体简体"/>
                <w:b w:val="0"/>
                <w:bCs w:val="0"/>
                <w:color w:val="000000" w:themeColor="text1"/>
                <w:sz w:val="21"/>
                <w:szCs w:val="21"/>
                <w:shd w:val="clear" w:color="auto" w:fill="auto"/>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1"/>
                <w:sz w:val="21"/>
                <w:szCs w:val="21"/>
                <w:shd w:val="clear" w:color="auto" w:fill="auto"/>
                <w14:textFill>
                  <w14:solidFill>
                    <w14:schemeClr w14:val="tx1"/>
                  </w14:solidFill>
                </w14:textFill>
              </w:rPr>
              <w:t>车辆加</w:t>
            </w:r>
            <w:r>
              <w:rPr>
                <w:rFonts w:hint="eastAsia" w:ascii="方正黑体简体" w:hAnsi="方正黑体简体" w:eastAsia="方正黑体简体" w:cs="方正黑体简体"/>
                <w:b w:val="0"/>
                <w:bCs w:val="0"/>
                <w:color w:val="000000" w:themeColor="text1"/>
                <w:sz w:val="21"/>
                <w:szCs w:val="21"/>
                <w:shd w:val="clear" w:color="auto" w:fill="auto"/>
                <w14:textFill>
                  <w14:solidFill>
                    <w14:schemeClr w14:val="tx1"/>
                  </w14:solidFill>
                </w14:textFill>
              </w:rPr>
              <w:t>油</w:t>
            </w:r>
          </w:p>
          <w:p w14:paraId="29628BAD">
            <w:pPr>
              <w:spacing w:line="221" w:lineRule="auto"/>
              <w:ind w:left="57"/>
              <w:rPr>
                <w:rFonts w:hint="eastAsia" w:ascii="方正黑体简体" w:hAnsi="方正黑体简体" w:eastAsia="方正黑体简体" w:cs="方正黑体简体"/>
                <w:b w:val="0"/>
                <w:bCs w:val="0"/>
                <w:color w:val="000000" w:themeColor="text1"/>
                <w:sz w:val="21"/>
                <w:szCs w:val="21"/>
                <w:shd w:val="clear" w:color="auto" w:fill="auto"/>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3"/>
                <w:sz w:val="21"/>
                <w:szCs w:val="21"/>
                <w:shd w:val="clear" w:color="auto" w:fill="auto"/>
                <w14:textFill>
                  <w14:solidFill>
                    <w14:schemeClr w14:val="tx1"/>
                  </w14:solidFill>
                </w14:textFill>
              </w:rPr>
              <w:t>服</w:t>
            </w:r>
            <w:r>
              <w:rPr>
                <w:rFonts w:hint="eastAsia" w:ascii="方正黑体简体" w:hAnsi="方正黑体简体" w:eastAsia="方正黑体简体" w:cs="方正黑体简体"/>
                <w:b w:val="0"/>
                <w:bCs w:val="0"/>
                <w:color w:val="000000" w:themeColor="text1"/>
                <w:spacing w:val="-2"/>
                <w:sz w:val="21"/>
                <w:szCs w:val="21"/>
                <w:shd w:val="clear" w:color="auto" w:fill="auto"/>
                <w14:textFill>
                  <w14:solidFill>
                    <w14:schemeClr w14:val="tx1"/>
                  </w14:solidFill>
                </w14:textFill>
              </w:rPr>
              <w:t>务</w:t>
            </w:r>
          </w:p>
        </w:tc>
        <w:tc>
          <w:tcPr>
            <w:tcW w:w="4221" w:type="dxa"/>
            <w:tcBorders>
              <w:top w:val="single" w:color="E5E5E5" w:sz="2" w:space="0"/>
              <w:bottom w:val="single" w:color="E5E5E5" w:sz="2" w:space="0"/>
            </w:tcBorders>
            <w:vAlign w:val="top"/>
          </w:tcPr>
          <w:p w14:paraId="5E3118BE">
            <w:pPr>
              <w:spacing w:before="149" w:line="212" w:lineRule="auto"/>
              <w:ind w:left="57"/>
              <w:rPr>
                <w:rFonts w:hint="eastAsia" w:ascii="方正黑体简体" w:hAnsi="方正黑体简体" w:eastAsia="方正黑体简体" w:cs="方正黑体简体"/>
                <w:b w:val="0"/>
                <w:bCs w:val="0"/>
                <w:color w:val="000000" w:themeColor="text1"/>
                <w:sz w:val="21"/>
                <w:szCs w:val="21"/>
                <w:shd w:val="clear" w:color="auto" w:fill="auto"/>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1"/>
                <w:sz w:val="21"/>
                <w:szCs w:val="21"/>
                <w:shd w:val="clear" w:color="auto" w:fill="auto"/>
                <w14:textFill>
                  <w14:solidFill>
                    <w14:schemeClr w14:val="tx1"/>
                  </w14:solidFill>
                </w14:textFill>
              </w:rPr>
              <w:t>92号汽</w:t>
            </w:r>
            <w:r>
              <w:rPr>
                <w:rFonts w:hint="eastAsia" w:ascii="方正黑体简体" w:hAnsi="方正黑体简体" w:eastAsia="方正黑体简体" w:cs="方正黑体简体"/>
                <w:b w:val="0"/>
                <w:bCs w:val="0"/>
                <w:color w:val="000000" w:themeColor="text1"/>
                <w:sz w:val="21"/>
                <w:szCs w:val="21"/>
                <w:shd w:val="clear" w:color="auto" w:fill="auto"/>
                <w14:textFill>
                  <w14:solidFill>
                    <w14:schemeClr w14:val="tx1"/>
                  </w14:solidFill>
                </w14:textFill>
              </w:rPr>
              <w:t>油</w:t>
            </w:r>
          </w:p>
        </w:tc>
        <w:tc>
          <w:tcPr>
            <w:tcW w:w="1055" w:type="dxa"/>
            <w:tcBorders>
              <w:top w:val="single" w:color="E5E5E5" w:sz="2" w:space="0"/>
              <w:bottom w:val="single" w:color="E5E5E5" w:sz="2" w:space="0"/>
            </w:tcBorders>
            <w:vAlign w:val="top"/>
          </w:tcPr>
          <w:p w14:paraId="455FC733">
            <w:pPr>
              <w:rPr>
                <w:rFonts w:hint="eastAsia" w:ascii="方正黑体简体" w:hAnsi="方正黑体简体" w:eastAsia="方正黑体简体" w:cs="方正黑体简体"/>
                <w:b w:val="0"/>
                <w:bCs w:val="0"/>
                <w:color w:val="000000" w:themeColor="text1"/>
                <w:sz w:val="21"/>
                <w:szCs w:val="21"/>
                <w:shd w:val="clear" w:color="auto" w:fill="auto"/>
                <w14:textFill>
                  <w14:solidFill>
                    <w14:schemeClr w14:val="tx1"/>
                  </w14:solidFill>
                </w14:textFill>
              </w:rPr>
            </w:pPr>
          </w:p>
        </w:tc>
        <w:tc>
          <w:tcPr>
            <w:tcW w:w="1055" w:type="dxa"/>
            <w:tcBorders>
              <w:top w:val="single" w:color="E5E5E5" w:sz="2" w:space="0"/>
              <w:bottom w:val="single" w:color="E5E5E5" w:sz="2" w:space="0"/>
            </w:tcBorders>
            <w:vAlign w:val="top"/>
          </w:tcPr>
          <w:p w14:paraId="6832A2F8">
            <w:pPr>
              <w:spacing w:before="172" w:line="186" w:lineRule="auto"/>
              <w:ind w:left="71"/>
              <w:rPr>
                <w:rFonts w:hint="eastAsia" w:ascii="方正黑体简体" w:hAnsi="方正黑体简体" w:eastAsia="方正黑体简体" w:cs="方正黑体简体"/>
                <w:b w:val="0"/>
                <w:bCs w:val="0"/>
                <w:color w:val="000000" w:themeColor="text1"/>
                <w:sz w:val="21"/>
                <w:szCs w:val="21"/>
                <w:shd w:val="clear" w:color="auto" w:fill="auto"/>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shd w:val="clear" w:color="auto" w:fill="auto"/>
                <w14:textFill>
                  <w14:solidFill>
                    <w14:schemeClr w14:val="tx1"/>
                  </w14:solidFill>
                </w14:textFill>
              </w:rPr>
              <w:t>1</w:t>
            </w:r>
          </w:p>
        </w:tc>
        <w:tc>
          <w:tcPr>
            <w:tcW w:w="1583" w:type="dxa"/>
            <w:tcBorders>
              <w:top w:val="single" w:color="E5E5E5" w:sz="2" w:space="0"/>
              <w:bottom w:val="single" w:color="E5E5E5" w:sz="2" w:space="0"/>
            </w:tcBorders>
            <w:vAlign w:val="top"/>
          </w:tcPr>
          <w:p w14:paraId="6700F900">
            <w:pPr>
              <w:spacing w:before="149" w:line="224" w:lineRule="auto"/>
              <w:ind w:left="70"/>
              <w:rPr>
                <w:rFonts w:hint="default" w:ascii="方正黑体简体" w:hAnsi="方正黑体简体" w:eastAsia="方正黑体简体" w:cs="方正黑体简体"/>
                <w:b w:val="0"/>
                <w:bCs w:val="0"/>
                <w:color w:val="000000" w:themeColor="text1"/>
                <w:sz w:val="21"/>
                <w:szCs w:val="21"/>
                <w:shd w:val="clear" w:color="auto" w:fill="auto"/>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1"/>
                <w:sz w:val="21"/>
                <w:szCs w:val="21"/>
                <w:shd w:val="clear" w:color="auto" w:fill="auto"/>
                <w14:textFill>
                  <w14:solidFill>
                    <w14:schemeClr w14:val="tx1"/>
                  </w14:solidFill>
                </w14:textFill>
              </w:rPr>
              <w:t>￥</w:t>
            </w:r>
            <w:r>
              <w:rPr>
                <w:rFonts w:hint="eastAsia" w:ascii="方正黑体简体" w:hAnsi="方正黑体简体" w:eastAsia="方正黑体简体" w:cs="方正黑体简体"/>
                <w:b w:val="0"/>
                <w:bCs w:val="0"/>
                <w:color w:val="000000" w:themeColor="text1"/>
                <w:spacing w:val="-1"/>
                <w:sz w:val="21"/>
                <w:szCs w:val="21"/>
                <w:shd w:val="clear" w:color="auto" w:fill="auto"/>
                <w:lang w:val="en-US" w:eastAsia="zh-CN"/>
                <w14:textFill>
                  <w14:solidFill>
                    <w14:schemeClr w14:val="tx1"/>
                  </w14:solidFill>
                </w14:textFill>
              </w:rPr>
              <w:t>9000</w:t>
            </w:r>
          </w:p>
        </w:tc>
        <w:tc>
          <w:tcPr>
            <w:tcW w:w="1226" w:type="dxa"/>
            <w:tcBorders>
              <w:top w:val="single" w:color="E5E5E5" w:sz="2" w:space="0"/>
              <w:bottom w:val="single" w:color="E5E5E5" w:sz="2" w:space="0"/>
            </w:tcBorders>
            <w:vAlign w:val="top"/>
          </w:tcPr>
          <w:p w14:paraId="0FFD72ED">
            <w:pPr>
              <w:spacing w:before="170" w:line="187" w:lineRule="auto"/>
              <w:ind w:left="74"/>
              <w:rPr>
                <w:rFonts w:hint="default" w:ascii="方正黑体简体" w:hAnsi="方正黑体简体" w:eastAsia="方正黑体简体" w:cs="方正黑体简体"/>
                <w:b w:val="0"/>
                <w:bCs w:val="0"/>
                <w:color w:val="000000" w:themeColor="text1"/>
                <w:sz w:val="21"/>
                <w:szCs w:val="21"/>
                <w:shd w:val="clear" w:color="auto" w:fill="auto"/>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21"/>
                <w:szCs w:val="21"/>
                <w:shd w:val="clear" w:color="auto" w:fill="auto"/>
                <w:lang w:val="en-US" w:eastAsia="zh-CN"/>
                <w14:textFill>
                  <w14:solidFill>
                    <w14:schemeClr w14:val="tx1"/>
                  </w14:solidFill>
                </w14:textFill>
              </w:rPr>
              <w:t>9000</w:t>
            </w:r>
          </w:p>
        </w:tc>
      </w:tr>
      <w:tr w14:paraId="34695828">
        <w:tblPrEx>
          <w:tblBorders>
            <w:top w:val="single" w:color="E5E5E5" w:sz="4" w:space="0"/>
            <w:left w:val="single" w:color="E5E5E5" w:sz="4" w:space="0"/>
            <w:bottom w:val="single" w:color="E5E5E5" w:sz="4" w:space="0"/>
            <w:right w:val="single" w:color="E5E5E5" w:sz="4" w:space="0"/>
            <w:insideH w:val="single" w:color="E5E5E5" w:sz="4" w:space="0"/>
            <w:insideV w:val="single" w:color="E5E5E5" w:sz="4" w:space="0"/>
          </w:tblBorders>
          <w:tblCellMar>
            <w:top w:w="0" w:type="dxa"/>
            <w:left w:w="0" w:type="dxa"/>
            <w:bottom w:w="0" w:type="dxa"/>
            <w:right w:w="0" w:type="dxa"/>
          </w:tblCellMar>
        </w:tblPrEx>
        <w:trPr>
          <w:trHeight w:val="360" w:hRule="atLeast"/>
        </w:trPr>
        <w:tc>
          <w:tcPr>
            <w:tcW w:w="1061" w:type="dxa"/>
            <w:tcBorders>
              <w:top w:val="single" w:color="E5E5E5" w:sz="2" w:space="0"/>
              <w:bottom w:val="single" w:color="E5E5E5" w:sz="2" w:space="0"/>
            </w:tcBorders>
            <w:vAlign w:val="top"/>
          </w:tcPr>
          <w:p w14:paraId="095601BA">
            <w:pPr>
              <w:spacing w:before="80" w:line="223" w:lineRule="auto"/>
              <w:ind w:left="340"/>
              <w:rPr>
                <w:rFonts w:hint="eastAsia" w:ascii="方正黑体简体" w:hAnsi="方正黑体简体" w:eastAsia="方正黑体简体" w:cs="方正黑体简体"/>
                <w:b w:val="0"/>
                <w:bCs w:val="0"/>
                <w:color w:val="000000" w:themeColor="text1"/>
                <w:sz w:val="21"/>
                <w:szCs w:val="21"/>
                <w:shd w:val="clear" w:color="auto" w:fill="auto"/>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3"/>
                <w:sz w:val="21"/>
                <w:szCs w:val="21"/>
                <w:shd w:val="clear" w:color="auto" w:fill="auto"/>
                <w14:textFill>
                  <w14:solidFill>
                    <w14:schemeClr w14:val="tx1"/>
                  </w14:solidFill>
                </w14:textFill>
              </w:rPr>
              <w:t>合计</w:t>
            </w:r>
          </w:p>
        </w:tc>
        <w:tc>
          <w:tcPr>
            <w:tcW w:w="9140" w:type="dxa"/>
            <w:gridSpan w:val="5"/>
            <w:tcBorders>
              <w:top w:val="single" w:color="E5E5E5" w:sz="2" w:space="0"/>
              <w:bottom w:val="single" w:color="E5E5E5" w:sz="2" w:space="0"/>
            </w:tcBorders>
            <w:vAlign w:val="top"/>
          </w:tcPr>
          <w:p w14:paraId="425FC13C">
            <w:pPr>
              <w:spacing w:before="80" w:line="210" w:lineRule="auto"/>
              <w:ind w:left="64"/>
              <w:rPr>
                <w:rFonts w:hint="eastAsia" w:ascii="方正黑体简体" w:hAnsi="方正黑体简体" w:eastAsia="方正黑体简体" w:cs="方正黑体简体"/>
                <w:b w:val="0"/>
                <w:bCs w:val="0"/>
                <w:color w:val="000000" w:themeColor="text1"/>
                <w:sz w:val="21"/>
                <w:szCs w:val="21"/>
                <w:shd w:val="clear" w:color="auto" w:fill="auto"/>
                <w:lang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1"/>
                <w:sz w:val="21"/>
                <w:szCs w:val="21"/>
                <w:shd w:val="clear" w:color="auto" w:fill="auto"/>
                <w14:textFill>
                  <w14:solidFill>
                    <w14:schemeClr w14:val="tx1"/>
                  </w14:solidFill>
                </w14:textFill>
              </w:rPr>
              <w:t>￥</w:t>
            </w:r>
            <w:r>
              <w:rPr>
                <w:rFonts w:hint="eastAsia" w:ascii="方正黑体简体" w:hAnsi="方正黑体简体" w:eastAsia="方正黑体简体" w:cs="方正黑体简体"/>
                <w:b w:val="0"/>
                <w:bCs w:val="0"/>
                <w:color w:val="000000" w:themeColor="text1"/>
                <w:spacing w:val="1"/>
                <w:sz w:val="21"/>
                <w:szCs w:val="21"/>
                <w:shd w:val="clear" w:color="auto" w:fill="auto"/>
                <w:lang w:val="en-US" w:eastAsia="zh-CN"/>
                <w14:textFill>
                  <w14:solidFill>
                    <w14:schemeClr w14:val="tx1"/>
                  </w14:solidFill>
                </w14:textFill>
              </w:rPr>
              <w:t>9000</w:t>
            </w:r>
            <w:r>
              <w:rPr>
                <w:rFonts w:hint="eastAsia" w:ascii="方正黑体简体" w:hAnsi="方正黑体简体" w:eastAsia="方正黑体简体" w:cs="方正黑体简体"/>
                <w:b w:val="0"/>
                <w:bCs w:val="0"/>
                <w:color w:val="000000" w:themeColor="text1"/>
                <w:spacing w:val="1"/>
                <w:sz w:val="21"/>
                <w:szCs w:val="21"/>
                <w:shd w:val="clear" w:color="auto" w:fill="auto"/>
                <w14:textFill>
                  <w14:solidFill>
                    <w14:schemeClr w14:val="tx1"/>
                  </w14:solidFill>
                </w14:textFill>
              </w:rPr>
              <w:t>大写 (人民币) :</w:t>
            </w:r>
            <w:r>
              <w:rPr>
                <w:rFonts w:hint="eastAsia" w:ascii="方正黑体简体" w:hAnsi="方正黑体简体" w:eastAsia="方正黑体简体" w:cs="方正黑体简体"/>
                <w:b w:val="0"/>
                <w:bCs w:val="0"/>
                <w:color w:val="000000" w:themeColor="text1"/>
                <w:sz w:val="21"/>
                <w:szCs w:val="21"/>
                <w:shd w:val="clear" w:color="auto" w:fill="auto"/>
                <w14:textFill>
                  <w14:solidFill>
                    <w14:schemeClr w14:val="tx1"/>
                  </w14:solidFill>
                </w14:textFill>
              </w:rPr>
              <w:t xml:space="preserve"> </w:t>
            </w:r>
            <w:r>
              <w:rPr>
                <w:rFonts w:hint="eastAsia" w:ascii="方正黑体简体" w:hAnsi="方正黑体简体" w:eastAsia="方正黑体简体" w:cs="方正黑体简体"/>
                <w:b w:val="0"/>
                <w:bCs w:val="0"/>
                <w:color w:val="000000" w:themeColor="text1"/>
                <w:sz w:val="21"/>
                <w:szCs w:val="21"/>
                <w:shd w:val="clear" w:color="auto" w:fill="auto"/>
                <w:lang w:eastAsia="zh-CN"/>
                <w14:textFill>
                  <w14:solidFill>
                    <w14:schemeClr w14:val="tx1"/>
                  </w14:solidFill>
                </w14:textFill>
              </w:rPr>
              <w:t>玖仟元整</w:t>
            </w:r>
            <w:bookmarkStart w:id="0" w:name="_GoBack"/>
            <w:bookmarkEnd w:id="0"/>
          </w:p>
        </w:tc>
      </w:tr>
    </w:tbl>
    <w:p w14:paraId="3A9E9661">
      <w:pPr>
        <w:spacing w:before="255" w:line="239" w:lineRule="auto"/>
        <w:ind w:left="1" w:firstLine="212" w:firstLineChars="100"/>
        <w:outlineLvl w:val="1"/>
        <w:rPr>
          <w:rFonts w:hint="eastAsia" w:ascii="方正黑体简体" w:hAnsi="方正黑体简体" w:eastAsia="方正黑体简体" w:cs="方正黑体简体"/>
          <w:b w:val="0"/>
          <w:bCs w:val="0"/>
          <w:spacing w:val="1"/>
          <w:sz w:val="21"/>
          <w:szCs w:val="21"/>
          <w:shd w:val="clear" w:color="auto" w:fill="auto"/>
          <w:lang w:val="en-US" w:eastAsia="zh-CN"/>
        </w:rPr>
      </w:pPr>
      <w:r>
        <w:rPr>
          <w:rFonts w:hint="eastAsia" w:ascii="方正黑体简体" w:hAnsi="方正黑体简体" w:eastAsia="方正黑体简体" w:cs="方正黑体简体"/>
          <w:b w:val="0"/>
          <w:bCs w:val="0"/>
          <w:spacing w:val="1"/>
          <w:sz w:val="21"/>
          <w:szCs w:val="21"/>
          <w:shd w:val="clear" w:color="auto" w:fill="auto"/>
          <w:lang w:val="en-US" w:eastAsia="zh-CN"/>
        </w:rPr>
        <w:t>此数量为计划需求量，具体以实际采购数量为准。</w:t>
      </w:r>
    </w:p>
    <w:p w14:paraId="4D47D7C6">
      <w:pPr>
        <w:spacing w:before="255" w:line="239" w:lineRule="auto"/>
        <w:ind w:left="1"/>
        <w:outlineLvl w:val="1"/>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
          <w:sz w:val="21"/>
          <w:szCs w:val="21"/>
          <w:shd w:val="clear" w:color="auto" w:fill="auto"/>
        </w:rPr>
        <w:t>三、合</w:t>
      </w:r>
      <w:r>
        <w:rPr>
          <w:rFonts w:hint="eastAsia" w:ascii="方正黑体简体" w:hAnsi="方正黑体简体" w:eastAsia="方正黑体简体" w:cs="方正黑体简体"/>
          <w:b w:val="0"/>
          <w:bCs w:val="0"/>
          <w:sz w:val="21"/>
          <w:szCs w:val="21"/>
          <w:shd w:val="clear" w:color="auto" w:fill="auto"/>
        </w:rPr>
        <w:t>同范围</w:t>
      </w:r>
    </w:p>
    <w:p w14:paraId="5800DDFA">
      <w:pPr>
        <w:spacing w:before="159" w:line="217" w:lineRule="auto"/>
        <w:ind w:left="474"/>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8"/>
          <w:sz w:val="21"/>
          <w:szCs w:val="21"/>
          <w:shd w:val="clear" w:color="auto" w:fill="auto"/>
        </w:rPr>
        <w:t>1</w:t>
      </w:r>
      <w:r>
        <w:rPr>
          <w:rFonts w:hint="eastAsia" w:ascii="方正黑体简体" w:hAnsi="方正黑体简体" w:eastAsia="方正黑体简体" w:cs="方正黑体简体"/>
          <w:b w:val="0"/>
          <w:bCs w:val="0"/>
          <w:spacing w:val="7"/>
          <w:sz w:val="21"/>
          <w:szCs w:val="21"/>
          <w:shd w:val="clear" w:color="auto" w:fill="auto"/>
        </w:rPr>
        <w:t>.根据甲乙双方约定，指定乙方所属的加油站点作为甲方车辆定点加油站点。</w:t>
      </w:r>
    </w:p>
    <w:p w14:paraId="75B91DE5">
      <w:pPr>
        <w:spacing w:before="233" w:line="363" w:lineRule="auto"/>
        <w:ind w:left="126" w:right="262" w:firstLine="341"/>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8"/>
          <w:sz w:val="21"/>
          <w:szCs w:val="21"/>
          <w:shd w:val="clear" w:color="auto" w:fill="auto"/>
        </w:rPr>
        <w:t>2. 甲</w:t>
      </w:r>
      <w:r>
        <w:rPr>
          <w:rFonts w:hint="eastAsia" w:ascii="方正黑体简体" w:hAnsi="方正黑体简体" w:eastAsia="方正黑体简体" w:cs="方正黑体简体"/>
          <w:b w:val="0"/>
          <w:bCs w:val="0"/>
          <w:spacing w:val="5"/>
          <w:sz w:val="21"/>
          <w:szCs w:val="21"/>
          <w:shd w:val="clear" w:color="auto" w:fill="auto"/>
        </w:rPr>
        <w:t>乙</w:t>
      </w:r>
      <w:r>
        <w:rPr>
          <w:rFonts w:hint="eastAsia" w:ascii="方正黑体简体" w:hAnsi="方正黑体简体" w:eastAsia="方正黑体简体" w:cs="方正黑体简体"/>
          <w:b w:val="0"/>
          <w:bCs w:val="0"/>
          <w:spacing w:val="4"/>
          <w:sz w:val="21"/>
          <w:szCs w:val="21"/>
          <w:shd w:val="clear" w:color="auto" w:fill="auto"/>
        </w:rPr>
        <w:t>双方约定， 甲方在乙方所属加油站通过 车辆进站自行加油 的方式办理加油业务，乙方承诺所属加油站均可为甲方提供相关车辆</w:t>
      </w:r>
      <w:r>
        <w:rPr>
          <w:rFonts w:hint="eastAsia" w:ascii="方正黑体简体" w:hAnsi="方正黑体简体" w:eastAsia="方正黑体简体" w:cs="方正黑体简体"/>
          <w:b w:val="0"/>
          <w:bCs w:val="0"/>
          <w:sz w:val="21"/>
          <w:szCs w:val="21"/>
          <w:shd w:val="clear" w:color="auto" w:fill="auto"/>
        </w:rPr>
        <w:t xml:space="preserve"> </w:t>
      </w:r>
      <w:r>
        <w:rPr>
          <w:rFonts w:hint="eastAsia" w:ascii="方正黑体简体" w:hAnsi="方正黑体简体" w:eastAsia="方正黑体简体" w:cs="方正黑体简体"/>
          <w:b w:val="0"/>
          <w:bCs w:val="0"/>
          <w:spacing w:val="8"/>
          <w:sz w:val="21"/>
          <w:szCs w:val="21"/>
          <w:shd w:val="clear" w:color="auto" w:fill="auto"/>
        </w:rPr>
        <w:t>加油服务</w:t>
      </w:r>
      <w:r>
        <w:rPr>
          <w:rFonts w:hint="eastAsia" w:ascii="方正黑体简体" w:hAnsi="方正黑体简体" w:eastAsia="方正黑体简体" w:cs="方正黑体简体"/>
          <w:b w:val="0"/>
          <w:bCs w:val="0"/>
          <w:spacing w:val="5"/>
          <w:sz w:val="21"/>
          <w:szCs w:val="21"/>
          <w:shd w:val="clear" w:color="auto" w:fill="auto"/>
        </w:rPr>
        <w:t>，</w:t>
      </w:r>
      <w:r>
        <w:rPr>
          <w:rFonts w:hint="eastAsia" w:ascii="方正黑体简体" w:hAnsi="方正黑体简体" w:eastAsia="方正黑体简体" w:cs="方正黑体简体"/>
          <w:b w:val="0"/>
          <w:bCs w:val="0"/>
          <w:spacing w:val="4"/>
          <w:sz w:val="21"/>
          <w:szCs w:val="21"/>
          <w:shd w:val="clear" w:color="auto" w:fill="auto"/>
        </w:rPr>
        <w:t xml:space="preserve"> 甲方承诺知悉并遵守乙方与车辆加油服务相关的规定。</w:t>
      </w:r>
    </w:p>
    <w:p w14:paraId="1673D92E">
      <w:pPr>
        <w:spacing w:before="108" w:line="370" w:lineRule="auto"/>
        <w:ind w:left="127" w:right="193" w:firstLine="340"/>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0"/>
          <w:sz w:val="21"/>
          <w:szCs w:val="21"/>
          <w:shd w:val="clear" w:color="auto" w:fill="auto"/>
        </w:rPr>
        <w:t>3. 甲</w:t>
      </w:r>
      <w:r>
        <w:rPr>
          <w:rFonts w:hint="eastAsia" w:ascii="方正黑体简体" w:hAnsi="方正黑体简体" w:eastAsia="方正黑体简体" w:cs="方正黑体简体"/>
          <w:b w:val="0"/>
          <w:bCs w:val="0"/>
          <w:spacing w:val="5"/>
          <w:sz w:val="21"/>
          <w:szCs w:val="21"/>
          <w:shd w:val="clear" w:color="auto" w:fill="auto"/>
        </w:rPr>
        <w:t>方明确知晓并认可乙方关于办理加油业务所需要提交的资料。 甲方保证向乙方提供的所有申请资料真实、有效、合法，否则由此造</w:t>
      </w:r>
      <w:r>
        <w:rPr>
          <w:rFonts w:hint="eastAsia" w:ascii="方正黑体简体" w:hAnsi="方正黑体简体" w:eastAsia="方正黑体简体" w:cs="方正黑体简体"/>
          <w:b w:val="0"/>
          <w:bCs w:val="0"/>
          <w:sz w:val="21"/>
          <w:szCs w:val="21"/>
          <w:shd w:val="clear" w:color="auto" w:fill="auto"/>
        </w:rPr>
        <w:t xml:space="preserve"> </w:t>
      </w:r>
      <w:r>
        <w:rPr>
          <w:rFonts w:hint="eastAsia" w:ascii="方正黑体简体" w:hAnsi="方正黑体简体" w:eastAsia="方正黑体简体" w:cs="方正黑体简体"/>
          <w:b w:val="0"/>
          <w:bCs w:val="0"/>
          <w:spacing w:val="12"/>
          <w:sz w:val="21"/>
          <w:szCs w:val="21"/>
          <w:shd w:val="clear" w:color="auto" w:fill="auto"/>
        </w:rPr>
        <w:t>成的损失</w:t>
      </w:r>
      <w:r>
        <w:rPr>
          <w:rFonts w:hint="eastAsia" w:ascii="方正黑体简体" w:hAnsi="方正黑体简体" w:eastAsia="方正黑体简体" w:cs="方正黑体简体"/>
          <w:b w:val="0"/>
          <w:bCs w:val="0"/>
          <w:spacing w:val="11"/>
          <w:sz w:val="21"/>
          <w:szCs w:val="21"/>
          <w:shd w:val="clear" w:color="auto" w:fill="auto"/>
        </w:rPr>
        <w:t>由</w:t>
      </w:r>
      <w:r>
        <w:rPr>
          <w:rFonts w:hint="eastAsia" w:ascii="方正黑体简体" w:hAnsi="方正黑体简体" w:eastAsia="方正黑体简体" w:cs="方正黑体简体"/>
          <w:b w:val="0"/>
          <w:bCs w:val="0"/>
          <w:spacing w:val="6"/>
          <w:sz w:val="21"/>
          <w:szCs w:val="21"/>
          <w:shd w:val="clear" w:color="auto" w:fill="auto"/>
        </w:rPr>
        <w:t>甲方自行承担。乙方应对甲方相关资料保密，但法律法规另有规定或甲乙双方另有约定的除外。当甲方资料发生变化时， 甲方应</w:t>
      </w:r>
      <w:r>
        <w:rPr>
          <w:rFonts w:hint="eastAsia" w:ascii="方正黑体简体" w:hAnsi="方正黑体简体" w:eastAsia="方正黑体简体" w:cs="方正黑体简体"/>
          <w:b w:val="0"/>
          <w:bCs w:val="0"/>
          <w:sz w:val="21"/>
          <w:szCs w:val="21"/>
          <w:shd w:val="clear" w:color="auto" w:fill="auto"/>
        </w:rPr>
        <w:t xml:space="preserve"> </w:t>
      </w:r>
      <w:r>
        <w:rPr>
          <w:rFonts w:hint="eastAsia" w:ascii="方正黑体简体" w:hAnsi="方正黑体简体" w:eastAsia="方正黑体简体" w:cs="方正黑体简体"/>
          <w:b w:val="0"/>
          <w:bCs w:val="0"/>
          <w:spacing w:val="12"/>
          <w:sz w:val="21"/>
          <w:szCs w:val="21"/>
          <w:shd w:val="clear" w:color="auto" w:fill="auto"/>
        </w:rPr>
        <w:t>持</w:t>
      </w:r>
      <w:r>
        <w:rPr>
          <w:rFonts w:hint="eastAsia" w:ascii="方正黑体简体" w:hAnsi="方正黑体简体" w:eastAsia="方正黑体简体" w:cs="方正黑体简体"/>
          <w:b w:val="0"/>
          <w:bCs w:val="0"/>
          <w:spacing w:val="7"/>
          <w:sz w:val="21"/>
          <w:szCs w:val="21"/>
          <w:shd w:val="clear" w:color="auto" w:fill="auto"/>
        </w:rPr>
        <w:t>及</w:t>
      </w:r>
      <w:r>
        <w:rPr>
          <w:rFonts w:hint="eastAsia" w:ascii="方正黑体简体" w:hAnsi="方正黑体简体" w:eastAsia="方正黑体简体" w:cs="方正黑体简体"/>
          <w:b w:val="0"/>
          <w:bCs w:val="0"/>
          <w:spacing w:val="6"/>
          <w:sz w:val="21"/>
          <w:szCs w:val="21"/>
          <w:shd w:val="clear" w:color="auto" w:fill="auto"/>
        </w:rPr>
        <w:t>时办理信息变更手续。</w:t>
      </w:r>
    </w:p>
    <w:p w14:paraId="440F2450">
      <w:pPr>
        <w:spacing w:before="107" w:line="217" w:lineRule="auto"/>
        <w:ind w:left="464"/>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0"/>
          <w:sz w:val="21"/>
          <w:szCs w:val="21"/>
          <w:shd w:val="clear" w:color="auto" w:fill="auto"/>
        </w:rPr>
        <w:t>4. 乙方</w:t>
      </w:r>
      <w:r>
        <w:rPr>
          <w:rFonts w:hint="eastAsia" w:ascii="方正黑体简体" w:hAnsi="方正黑体简体" w:eastAsia="方正黑体简体" w:cs="方正黑体简体"/>
          <w:b w:val="0"/>
          <w:bCs w:val="0"/>
          <w:spacing w:val="8"/>
          <w:sz w:val="21"/>
          <w:szCs w:val="21"/>
          <w:shd w:val="clear" w:color="auto" w:fill="auto"/>
        </w:rPr>
        <w:t>按</w:t>
      </w:r>
      <w:r>
        <w:rPr>
          <w:rFonts w:hint="eastAsia" w:ascii="方正黑体简体" w:hAnsi="方正黑体简体" w:eastAsia="方正黑体简体" w:cs="方正黑体简体"/>
          <w:b w:val="0"/>
          <w:bCs w:val="0"/>
          <w:spacing w:val="5"/>
          <w:sz w:val="21"/>
          <w:szCs w:val="21"/>
          <w:shd w:val="clear" w:color="auto" w:fill="auto"/>
        </w:rPr>
        <w:t>合同约定方式，为甲方提供符合国家成品油质量和计量标准的成品油。</w:t>
      </w:r>
    </w:p>
    <w:p w14:paraId="794A45C7">
      <w:pPr>
        <w:spacing w:before="233" w:line="363" w:lineRule="auto"/>
        <w:ind w:left="129" w:right="201" w:firstLine="339"/>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2"/>
          <w:sz w:val="21"/>
          <w:szCs w:val="21"/>
          <w:shd w:val="clear" w:color="auto" w:fill="auto"/>
        </w:rPr>
        <w:t>5. 甲乙双方</w:t>
      </w:r>
      <w:r>
        <w:rPr>
          <w:rFonts w:hint="eastAsia" w:ascii="方正黑体简体" w:hAnsi="方正黑体简体" w:eastAsia="方正黑体简体" w:cs="方正黑体简体"/>
          <w:b w:val="0"/>
          <w:bCs w:val="0"/>
          <w:spacing w:val="8"/>
          <w:sz w:val="21"/>
          <w:szCs w:val="21"/>
          <w:shd w:val="clear" w:color="auto" w:fill="auto"/>
        </w:rPr>
        <w:t>应</w:t>
      </w:r>
      <w:r>
        <w:rPr>
          <w:rFonts w:hint="eastAsia" w:ascii="方正黑体简体" w:hAnsi="方正黑体简体" w:eastAsia="方正黑体简体" w:cs="方正黑体简体"/>
          <w:b w:val="0"/>
          <w:bCs w:val="0"/>
          <w:spacing w:val="6"/>
          <w:sz w:val="21"/>
          <w:szCs w:val="21"/>
          <w:shd w:val="clear" w:color="auto" w:fill="auto"/>
        </w:rPr>
        <w:t>按约定，及时将采购的车辆加油服务费用支付至乙方指定对公账户，乙方在收到甲方支付的款项后及时为甲方提供车辆加</w:t>
      </w:r>
      <w:r>
        <w:rPr>
          <w:rFonts w:hint="eastAsia" w:ascii="方正黑体简体" w:hAnsi="方正黑体简体" w:eastAsia="方正黑体简体" w:cs="方正黑体简体"/>
          <w:b w:val="0"/>
          <w:bCs w:val="0"/>
          <w:sz w:val="21"/>
          <w:szCs w:val="21"/>
          <w:shd w:val="clear" w:color="auto" w:fill="auto"/>
        </w:rPr>
        <w:t xml:space="preserve"> </w:t>
      </w:r>
      <w:r>
        <w:rPr>
          <w:rFonts w:hint="eastAsia" w:ascii="方正黑体简体" w:hAnsi="方正黑体简体" w:eastAsia="方正黑体简体" w:cs="方正黑体简体"/>
          <w:b w:val="0"/>
          <w:bCs w:val="0"/>
          <w:spacing w:val="4"/>
          <w:sz w:val="21"/>
          <w:szCs w:val="21"/>
          <w:shd w:val="clear" w:color="auto" w:fill="auto"/>
        </w:rPr>
        <w:t>油</w:t>
      </w:r>
      <w:r>
        <w:rPr>
          <w:rFonts w:hint="eastAsia" w:ascii="方正黑体简体" w:hAnsi="方正黑体简体" w:eastAsia="方正黑体简体" w:cs="方正黑体简体"/>
          <w:b w:val="0"/>
          <w:bCs w:val="0"/>
          <w:spacing w:val="3"/>
          <w:sz w:val="21"/>
          <w:szCs w:val="21"/>
          <w:shd w:val="clear" w:color="auto" w:fill="auto"/>
        </w:rPr>
        <w:t>服务。</w:t>
      </w:r>
    </w:p>
    <w:p w14:paraId="034CA65C">
      <w:pPr>
        <w:spacing w:before="55" w:line="266" w:lineRule="exact"/>
        <w:ind w:left="467"/>
        <w:rPr>
          <w:rFonts w:hint="eastAsia" w:ascii="方正黑体简体" w:hAnsi="方正黑体简体" w:eastAsia="方正黑体简体" w:cs="方正黑体简体"/>
          <w:b w:val="0"/>
          <w:bCs w:val="0"/>
          <w:sz w:val="21"/>
          <w:szCs w:val="21"/>
          <w:shd w:val="clear" w:color="auto" w:fill="auto"/>
          <w:lang w:eastAsia="zh-CN"/>
        </w:rPr>
      </w:pPr>
      <w:r>
        <w:rPr>
          <w:rFonts w:hint="eastAsia" w:ascii="方正黑体简体" w:hAnsi="方正黑体简体" w:eastAsia="方正黑体简体" w:cs="方正黑体简体"/>
          <w:b w:val="0"/>
          <w:bCs w:val="0"/>
          <w:spacing w:val="14"/>
          <w:position w:val="2"/>
          <w:sz w:val="21"/>
          <w:szCs w:val="21"/>
          <w:shd w:val="clear" w:color="auto" w:fill="auto"/>
        </w:rPr>
        <w:t>6</w:t>
      </w:r>
      <w:r>
        <w:rPr>
          <w:rFonts w:hint="eastAsia" w:ascii="方正黑体简体" w:hAnsi="方正黑体简体" w:eastAsia="方正黑体简体" w:cs="方正黑体简体"/>
          <w:b w:val="0"/>
          <w:bCs w:val="0"/>
          <w:spacing w:val="8"/>
          <w:position w:val="2"/>
          <w:sz w:val="21"/>
          <w:szCs w:val="21"/>
          <w:shd w:val="clear" w:color="auto" w:fill="auto"/>
        </w:rPr>
        <w:t>.</w:t>
      </w:r>
      <w:r>
        <w:rPr>
          <w:rFonts w:hint="eastAsia" w:ascii="方正黑体简体" w:hAnsi="方正黑体简体" w:eastAsia="方正黑体简体" w:cs="方正黑体简体"/>
          <w:b w:val="0"/>
          <w:bCs w:val="0"/>
          <w:spacing w:val="7"/>
          <w:position w:val="2"/>
          <w:sz w:val="21"/>
          <w:szCs w:val="21"/>
          <w:shd w:val="clear" w:color="auto" w:fill="auto"/>
        </w:rPr>
        <w:t>油品价格</w:t>
      </w:r>
      <w:r>
        <w:rPr>
          <w:rFonts w:hint="eastAsia" w:ascii="方正黑体简体" w:hAnsi="方正黑体简体" w:eastAsia="方正黑体简体" w:cs="方正黑体简体"/>
          <w:b w:val="0"/>
          <w:bCs w:val="0"/>
          <w:spacing w:val="7"/>
          <w:position w:val="2"/>
          <w:sz w:val="21"/>
          <w:szCs w:val="21"/>
          <w:shd w:val="clear" w:color="auto" w:fill="auto"/>
          <w:lang w:eastAsia="zh-CN"/>
        </w:rPr>
        <w:t>以国家发改委发布当期汽油、柴油零售价格为基础，使用加油卡结算</w:t>
      </w:r>
    </w:p>
    <w:p w14:paraId="15053F9D">
      <w:pPr>
        <w:spacing w:before="107" w:line="217" w:lineRule="auto"/>
        <w:ind w:left="467"/>
        <w:rPr>
          <w:rFonts w:hint="eastAsia" w:ascii="方正黑体简体" w:hAnsi="方正黑体简体" w:eastAsia="方正黑体简体" w:cs="方正黑体简体"/>
          <w:b w:val="0"/>
          <w:bCs w:val="0"/>
          <w:spacing w:val="7"/>
          <w:sz w:val="21"/>
          <w:szCs w:val="21"/>
          <w:shd w:val="clear" w:color="auto" w:fill="auto"/>
        </w:rPr>
      </w:pPr>
      <w:r>
        <w:rPr>
          <w:rFonts w:hint="eastAsia" w:ascii="方正黑体简体" w:hAnsi="方正黑体简体" w:eastAsia="方正黑体简体" w:cs="方正黑体简体"/>
          <w:b w:val="0"/>
          <w:bCs w:val="0"/>
          <w:spacing w:val="14"/>
          <w:sz w:val="21"/>
          <w:szCs w:val="21"/>
          <w:shd w:val="clear" w:color="auto" w:fill="auto"/>
        </w:rPr>
        <w:t>7.如遇市</w:t>
      </w:r>
      <w:r>
        <w:rPr>
          <w:rFonts w:hint="eastAsia" w:ascii="方正黑体简体" w:hAnsi="方正黑体简体" w:eastAsia="方正黑体简体" w:cs="方正黑体简体"/>
          <w:b w:val="0"/>
          <w:bCs w:val="0"/>
          <w:spacing w:val="10"/>
          <w:sz w:val="21"/>
          <w:szCs w:val="21"/>
          <w:shd w:val="clear" w:color="auto" w:fill="auto"/>
        </w:rPr>
        <w:t>场</w:t>
      </w:r>
      <w:r>
        <w:rPr>
          <w:rFonts w:hint="eastAsia" w:ascii="方正黑体简体" w:hAnsi="方正黑体简体" w:eastAsia="方正黑体简体" w:cs="方正黑体简体"/>
          <w:b w:val="0"/>
          <w:bCs w:val="0"/>
          <w:spacing w:val="7"/>
          <w:sz w:val="21"/>
          <w:szCs w:val="21"/>
          <w:shd w:val="clear" w:color="auto" w:fill="auto"/>
        </w:rPr>
        <w:t>供应紧张，乙方可优先供甲方应用油，但具体供应数量由乙方根据油品资源数量、所面向客</w:t>
      </w:r>
    </w:p>
    <w:p w14:paraId="1CED12E2">
      <w:pPr>
        <w:spacing w:before="107" w:line="217" w:lineRule="auto"/>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7"/>
          <w:sz w:val="21"/>
          <w:szCs w:val="21"/>
          <w:shd w:val="clear" w:color="auto" w:fill="auto"/>
        </w:rPr>
        <w:t>户总需求量等具体情况灵活掌</w:t>
      </w:r>
      <w:r>
        <w:rPr>
          <w:rFonts w:hint="eastAsia" w:ascii="方正黑体简体" w:hAnsi="方正黑体简体" w:eastAsia="方正黑体简体" w:cs="方正黑体简体"/>
          <w:b w:val="0"/>
          <w:bCs w:val="0"/>
          <w:sz w:val="21"/>
          <w:szCs w:val="21"/>
          <w:shd w:val="clear" w:color="auto" w:fill="auto"/>
        </w:rPr>
        <w:t xml:space="preserve"> 握。</w:t>
      </w:r>
    </w:p>
    <w:p w14:paraId="61D0A196">
      <w:pPr>
        <w:spacing w:before="107" w:line="217" w:lineRule="auto"/>
        <w:ind w:left="467"/>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7"/>
          <w:sz w:val="21"/>
          <w:szCs w:val="21"/>
          <w:shd w:val="clear" w:color="auto" w:fill="auto"/>
        </w:rPr>
        <w:t>8.如遇油品换号，乙方没有义务单独提供甲方指定品号油品。</w:t>
      </w:r>
    </w:p>
    <w:p w14:paraId="22F01124">
      <w:pPr>
        <w:spacing w:before="297" w:line="224" w:lineRule="auto"/>
        <w:ind w:left="19"/>
        <w:outlineLvl w:val="1"/>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2"/>
          <w:sz w:val="21"/>
          <w:szCs w:val="21"/>
          <w:shd w:val="clear" w:color="auto" w:fill="auto"/>
        </w:rPr>
        <w:t>四、权利与义</w:t>
      </w:r>
      <w:r>
        <w:rPr>
          <w:rFonts w:hint="eastAsia" w:ascii="方正黑体简体" w:hAnsi="方正黑体简体" w:eastAsia="方正黑体简体" w:cs="方正黑体简体"/>
          <w:b w:val="0"/>
          <w:bCs w:val="0"/>
          <w:spacing w:val="-1"/>
          <w:sz w:val="21"/>
          <w:szCs w:val="21"/>
          <w:shd w:val="clear" w:color="auto" w:fill="auto"/>
        </w:rPr>
        <w:t>务</w:t>
      </w:r>
    </w:p>
    <w:p w14:paraId="487D64DD">
      <w:pPr>
        <w:spacing w:before="175" w:line="370" w:lineRule="auto"/>
        <w:ind w:left="125" w:right="193" w:firstLine="348"/>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2"/>
          <w:sz w:val="21"/>
          <w:szCs w:val="21"/>
          <w:shd w:val="clear" w:color="auto" w:fill="auto"/>
        </w:rPr>
        <w:t>1</w:t>
      </w:r>
      <w:r>
        <w:rPr>
          <w:rFonts w:hint="eastAsia" w:ascii="方正黑体简体" w:hAnsi="方正黑体简体" w:eastAsia="方正黑体简体" w:cs="方正黑体简体"/>
          <w:b w:val="0"/>
          <w:bCs w:val="0"/>
          <w:spacing w:val="9"/>
          <w:sz w:val="21"/>
          <w:szCs w:val="21"/>
          <w:shd w:val="clear" w:color="auto" w:fill="auto"/>
        </w:rPr>
        <w:t>.</w:t>
      </w:r>
      <w:r>
        <w:rPr>
          <w:rFonts w:hint="eastAsia" w:ascii="方正黑体简体" w:hAnsi="方正黑体简体" w:eastAsia="方正黑体简体" w:cs="方正黑体简体"/>
          <w:b w:val="0"/>
          <w:bCs w:val="0"/>
          <w:spacing w:val="6"/>
          <w:sz w:val="21"/>
          <w:szCs w:val="21"/>
          <w:shd w:val="clear" w:color="auto" w:fill="auto"/>
        </w:rPr>
        <w:t>除本合同另有约定外， 甲乙双方均应严格遵守本合同，任何一方违反本合同的规定致使本合同无法履行或者继续履行而无法实现合同</w:t>
      </w:r>
      <w:r>
        <w:rPr>
          <w:rFonts w:hint="eastAsia" w:ascii="方正黑体简体" w:hAnsi="方正黑体简体" w:eastAsia="方正黑体简体" w:cs="方正黑体简体"/>
          <w:b w:val="0"/>
          <w:bCs w:val="0"/>
          <w:sz w:val="21"/>
          <w:szCs w:val="21"/>
          <w:shd w:val="clear" w:color="auto" w:fill="auto"/>
        </w:rPr>
        <w:t xml:space="preserve"> </w:t>
      </w:r>
      <w:r>
        <w:rPr>
          <w:rFonts w:hint="eastAsia" w:ascii="方正黑体简体" w:hAnsi="方正黑体简体" w:eastAsia="方正黑体简体" w:cs="方正黑体简体"/>
          <w:b w:val="0"/>
          <w:bCs w:val="0"/>
          <w:spacing w:val="8"/>
          <w:sz w:val="21"/>
          <w:szCs w:val="21"/>
          <w:shd w:val="clear" w:color="auto" w:fill="auto"/>
        </w:rPr>
        <w:t>目的的，守约方可提出终止合同，合同终止应以书面的方式通知对方。若因一方的违约行为导致另一方终止合同并造成损失的，违约一方</w:t>
      </w:r>
      <w:r>
        <w:rPr>
          <w:rFonts w:hint="eastAsia" w:ascii="方正黑体简体" w:hAnsi="方正黑体简体" w:eastAsia="方正黑体简体" w:cs="方正黑体简体"/>
          <w:b w:val="0"/>
          <w:bCs w:val="0"/>
          <w:spacing w:val="3"/>
          <w:sz w:val="21"/>
          <w:szCs w:val="21"/>
          <w:shd w:val="clear" w:color="auto" w:fill="auto"/>
        </w:rPr>
        <w:t>应</w:t>
      </w:r>
      <w:r>
        <w:rPr>
          <w:rFonts w:hint="eastAsia" w:ascii="方正黑体简体" w:hAnsi="方正黑体简体" w:eastAsia="方正黑体简体" w:cs="方正黑体简体"/>
          <w:b w:val="0"/>
          <w:bCs w:val="0"/>
          <w:sz w:val="21"/>
          <w:szCs w:val="21"/>
          <w:shd w:val="clear" w:color="auto" w:fill="auto"/>
        </w:rPr>
        <w:t xml:space="preserve"> </w:t>
      </w:r>
      <w:r>
        <w:rPr>
          <w:rFonts w:hint="eastAsia" w:ascii="方正黑体简体" w:hAnsi="方正黑体简体" w:eastAsia="方正黑体简体" w:cs="方正黑体简体"/>
          <w:b w:val="0"/>
          <w:bCs w:val="0"/>
          <w:spacing w:val="9"/>
          <w:sz w:val="21"/>
          <w:szCs w:val="21"/>
          <w:shd w:val="clear" w:color="auto" w:fill="auto"/>
        </w:rPr>
        <w:t>对</w:t>
      </w:r>
      <w:r>
        <w:rPr>
          <w:rFonts w:hint="eastAsia" w:ascii="方正黑体简体" w:hAnsi="方正黑体简体" w:eastAsia="方正黑体简体" w:cs="方正黑体简体"/>
          <w:b w:val="0"/>
          <w:bCs w:val="0"/>
          <w:spacing w:val="6"/>
          <w:sz w:val="21"/>
          <w:szCs w:val="21"/>
          <w:shd w:val="clear" w:color="auto" w:fill="auto"/>
        </w:rPr>
        <w:t>此承担赔偿责任。</w:t>
      </w:r>
    </w:p>
    <w:p w14:paraId="65B88B02">
      <w:pPr>
        <w:spacing w:before="55" w:line="266" w:lineRule="exact"/>
        <w:ind w:left="468"/>
        <w:rPr>
          <w:rFonts w:hint="eastAsia" w:ascii="方正黑体简体" w:hAnsi="方正黑体简体" w:eastAsia="方正黑体简体" w:cs="方正黑体简体"/>
          <w:b w:val="0"/>
          <w:bCs w:val="0"/>
          <w:spacing w:val="6"/>
          <w:position w:val="2"/>
          <w:sz w:val="21"/>
          <w:szCs w:val="21"/>
          <w:shd w:val="clear" w:color="auto" w:fill="auto"/>
        </w:rPr>
      </w:pPr>
      <w:r>
        <w:rPr>
          <w:rFonts w:hint="eastAsia" w:ascii="方正黑体简体" w:hAnsi="方正黑体简体" w:eastAsia="方正黑体简体" w:cs="方正黑体简体"/>
          <w:b w:val="0"/>
          <w:bCs w:val="0"/>
          <w:spacing w:val="12"/>
          <w:position w:val="2"/>
          <w:sz w:val="21"/>
          <w:szCs w:val="21"/>
          <w:shd w:val="clear" w:color="auto" w:fill="auto"/>
        </w:rPr>
        <w:t>2.</w:t>
      </w:r>
      <w:r>
        <w:rPr>
          <w:rFonts w:hint="eastAsia" w:ascii="方正黑体简体" w:hAnsi="方正黑体简体" w:eastAsia="方正黑体简体" w:cs="方正黑体简体"/>
          <w:b w:val="0"/>
          <w:bCs w:val="0"/>
          <w:spacing w:val="7"/>
          <w:position w:val="2"/>
          <w:sz w:val="21"/>
          <w:szCs w:val="21"/>
          <w:shd w:val="clear" w:color="auto" w:fill="auto"/>
        </w:rPr>
        <w:t>加</w:t>
      </w:r>
      <w:r>
        <w:rPr>
          <w:rFonts w:hint="eastAsia" w:ascii="方正黑体简体" w:hAnsi="方正黑体简体" w:eastAsia="方正黑体简体" w:cs="方正黑体简体"/>
          <w:b w:val="0"/>
          <w:bCs w:val="0"/>
          <w:spacing w:val="6"/>
          <w:position w:val="2"/>
          <w:sz w:val="21"/>
          <w:szCs w:val="21"/>
          <w:shd w:val="clear" w:color="auto" w:fill="auto"/>
        </w:rPr>
        <w:t>油卡严禁用于套取优惠、套取发票、套取现金等不正当业务，如出现此类不正当的业务， 由甲方按</w:t>
      </w:r>
    </w:p>
    <w:p w14:paraId="7CB1E7FB">
      <w:pPr>
        <w:spacing w:before="55" w:line="266" w:lineRule="exact"/>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6"/>
          <w:position w:val="2"/>
          <w:sz w:val="21"/>
          <w:szCs w:val="21"/>
          <w:shd w:val="clear" w:color="auto" w:fill="auto"/>
        </w:rPr>
        <w:t>照充值金额的 5% 承担违约金，</w:t>
      </w:r>
      <w:r>
        <w:rPr>
          <w:rFonts w:hint="eastAsia" w:ascii="方正黑体简体" w:hAnsi="方正黑体简体" w:eastAsia="方正黑体简体" w:cs="方正黑体简体"/>
          <w:b w:val="0"/>
          <w:bCs w:val="0"/>
          <w:spacing w:val="14"/>
          <w:sz w:val="21"/>
          <w:szCs w:val="21"/>
          <w:shd w:val="clear" w:color="auto" w:fill="auto"/>
        </w:rPr>
        <w:t>并承担相</w:t>
      </w:r>
      <w:r>
        <w:rPr>
          <w:rFonts w:hint="eastAsia" w:ascii="方正黑体简体" w:hAnsi="方正黑体简体" w:eastAsia="方正黑体简体" w:cs="方正黑体简体"/>
          <w:b w:val="0"/>
          <w:bCs w:val="0"/>
          <w:spacing w:val="8"/>
          <w:sz w:val="21"/>
          <w:szCs w:val="21"/>
          <w:shd w:val="clear" w:color="auto" w:fill="auto"/>
        </w:rPr>
        <w:t>应</w:t>
      </w:r>
      <w:r>
        <w:rPr>
          <w:rFonts w:hint="eastAsia" w:ascii="方正黑体简体" w:hAnsi="方正黑体简体" w:eastAsia="方正黑体简体" w:cs="方正黑体简体"/>
          <w:b w:val="0"/>
          <w:bCs w:val="0"/>
          <w:spacing w:val="7"/>
          <w:sz w:val="21"/>
          <w:szCs w:val="21"/>
          <w:shd w:val="clear" w:color="auto" w:fill="auto"/>
        </w:rPr>
        <w:t>法律责任，乙方不承担任何责任，同时乙方有权单方面取消甲方一切优惠待遇，并解除本合同。</w:t>
      </w:r>
    </w:p>
    <w:p w14:paraId="0B3A98D6">
      <w:pPr>
        <w:spacing w:before="258" w:line="363" w:lineRule="auto"/>
        <w:ind w:left="141" w:right="201" w:firstLine="327"/>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0"/>
          <w:sz w:val="21"/>
          <w:szCs w:val="21"/>
          <w:shd w:val="clear" w:color="auto" w:fill="auto"/>
        </w:rPr>
        <w:t>3. 甲</w:t>
      </w:r>
      <w:r>
        <w:rPr>
          <w:rFonts w:hint="eastAsia" w:ascii="方正黑体简体" w:hAnsi="方正黑体简体" w:eastAsia="方正黑体简体" w:cs="方正黑体简体"/>
          <w:b w:val="0"/>
          <w:bCs w:val="0"/>
          <w:spacing w:val="5"/>
          <w:sz w:val="21"/>
          <w:szCs w:val="21"/>
          <w:shd w:val="clear" w:color="auto" w:fill="auto"/>
        </w:rPr>
        <w:t>方或甲方加油卡持卡人使用油卡消费时，乙方提供油品不符合国家规定的相应质量标准的， 甲方及甲方油卡持卡人均有权向乙方提</w:t>
      </w:r>
      <w:r>
        <w:rPr>
          <w:rFonts w:hint="eastAsia" w:ascii="方正黑体简体" w:hAnsi="方正黑体简体" w:eastAsia="方正黑体简体" w:cs="方正黑体简体"/>
          <w:b w:val="0"/>
          <w:bCs w:val="0"/>
          <w:sz w:val="21"/>
          <w:szCs w:val="21"/>
          <w:shd w:val="clear" w:color="auto" w:fill="auto"/>
        </w:rPr>
        <w:t xml:space="preserve"> </w:t>
      </w:r>
      <w:r>
        <w:rPr>
          <w:rFonts w:hint="eastAsia" w:ascii="方正黑体简体" w:hAnsi="方正黑体简体" w:eastAsia="方正黑体简体" w:cs="方正黑体简体"/>
          <w:b w:val="0"/>
          <w:bCs w:val="0"/>
          <w:spacing w:val="14"/>
          <w:sz w:val="21"/>
          <w:szCs w:val="21"/>
          <w:shd w:val="clear" w:color="auto" w:fill="auto"/>
        </w:rPr>
        <w:t>出索赔</w:t>
      </w:r>
      <w:r>
        <w:rPr>
          <w:rFonts w:hint="eastAsia" w:ascii="方正黑体简体" w:hAnsi="方正黑体简体" w:eastAsia="方正黑体简体" w:cs="方正黑体简体"/>
          <w:b w:val="0"/>
          <w:bCs w:val="0"/>
          <w:spacing w:val="10"/>
          <w:sz w:val="21"/>
          <w:szCs w:val="21"/>
          <w:shd w:val="clear" w:color="auto" w:fill="auto"/>
        </w:rPr>
        <w:t>，</w:t>
      </w:r>
      <w:r>
        <w:rPr>
          <w:rFonts w:hint="eastAsia" w:ascii="方正黑体简体" w:hAnsi="方正黑体简体" w:eastAsia="方正黑体简体" w:cs="方正黑体简体"/>
          <w:b w:val="0"/>
          <w:bCs w:val="0"/>
          <w:spacing w:val="7"/>
          <w:sz w:val="21"/>
          <w:szCs w:val="21"/>
          <w:shd w:val="clear" w:color="auto" w:fill="auto"/>
        </w:rPr>
        <w:t>乙方应承担《中华人民共和国消费者权益保护法》、《中华人民共和国产品质量法》等法律规定的赔偿责任。</w:t>
      </w:r>
    </w:p>
    <w:p w14:paraId="4895DF83">
      <w:pPr>
        <w:spacing w:before="106" w:line="217" w:lineRule="auto"/>
        <w:ind w:left="464"/>
        <w:rPr>
          <w:rFonts w:hint="eastAsia" w:ascii="方正黑体简体" w:hAnsi="方正黑体简体" w:eastAsia="方正黑体简体" w:cs="方正黑体简体"/>
          <w:b w:val="0"/>
          <w:bCs w:val="0"/>
          <w:spacing w:val="6"/>
          <w:sz w:val="21"/>
          <w:szCs w:val="21"/>
          <w:shd w:val="clear" w:color="auto" w:fill="auto"/>
        </w:rPr>
      </w:pPr>
      <w:r>
        <w:rPr>
          <w:rFonts w:hint="eastAsia" w:ascii="方正黑体简体" w:hAnsi="方正黑体简体" w:eastAsia="方正黑体简体" w:cs="方正黑体简体"/>
          <w:b w:val="0"/>
          <w:bCs w:val="0"/>
          <w:spacing w:val="9"/>
          <w:sz w:val="21"/>
          <w:szCs w:val="21"/>
          <w:shd w:val="clear" w:color="auto" w:fill="auto"/>
        </w:rPr>
        <w:t>4</w:t>
      </w:r>
      <w:r>
        <w:rPr>
          <w:rFonts w:hint="eastAsia" w:ascii="方正黑体简体" w:hAnsi="方正黑体简体" w:eastAsia="方正黑体简体" w:cs="方正黑体简体"/>
          <w:b w:val="0"/>
          <w:bCs w:val="0"/>
          <w:spacing w:val="6"/>
          <w:sz w:val="21"/>
          <w:szCs w:val="21"/>
          <w:shd w:val="clear" w:color="auto" w:fill="auto"/>
        </w:rPr>
        <w:t>.为确保甲方正常使用， 甲方应根据车辆实际加油情况进行充值。当甲方加油没有及时进行充值时，乙</w:t>
      </w:r>
    </w:p>
    <w:p w14:paraId="70EBCE64">
      <w:pPr>
        <w:spacing w:before="106" w:line="217" w:lineRule="auto"/>
        <w:rPr>
          <w:rFonts w:hint="eastAsia" w:ascii="方正黑体简体" w:hAnsi="方正黑体简体" w:eastAsia="方正黑体简体" w:cs="方正黑体简体"/>
          <w:b w:val="0"/>
          <w:bCs w:val="0"/>
          <w:spacing w:val="6"/>
          <w:sz w:val="21"/>
          <w:szCs w:val="21"/>
          <w:shd w:val="clear" w:color="auto" w:fill="auto"/>
        </w:rPr>
      </w:pPr>
      <w:r>
        <w:rPr>
          <w:rFonts w:hint="eastAsia" w:ascii="方正黑体简体" w:hAnsi="方正黑体简体" w:eastAsia="方正黑体简体" w:cs="方正黑体简体"/>
          <w:b w:val="0"/>
          <w:bCs w:val="0"/>
          <w:spacing w:val="6"/>
          <w:sz w:val="21"/>
          <w:szCs w:val="21"/>
          <w:shd w:val="clear" w:color="auto" w:fill="auto"/>
        </w:rPr>
        <w:t>方有权中止加油服务。</w:t>
      </w:r>
    </w:p>
    <w:p w14:paraId="313FB06C">
      <w:pPr>
        <w:spacing w:before="32" w:line="363" w:lineRule="auto"/>
        <w:ind w:firstLine="468" w:firstLineChars="200"/>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2"/>
          <w:sz w:val="21"/>
          <w:szCs w:val="21"/>
          <w:shd w:val="clear" w:color="auto" w:fill="auto"/>
        </w:rPr>
        <w:t>5.</w:t>
      </w:r>
      <w:r>
        <w:rPr>
          <w:rFonts w:hint="eastAsia" w:ascii="方正黑体简体" w:hAnsi="方正黑体简体" w:eastAsia="方正黑体简体" w:cs="方正黑体简体"/>
          <w:b w:val="0"/>
          <w:bCs w:val="0"/>
          <w:spacing w:val="8"/>
          <w:sz w:val="21"/>
          <w:szCs w:val="21"/>
          <w:shd w:val="clear" w:color="auto" w:fill="auto"/>
        </w:rPr>
        <w:t>办</w:t>
      </w:r>
      <w:r>
        <w:rPr>
          <w:rFonts w:hint="eastAsia" w:ascii="方正黑体简体" w:hAnsi="方正黑体简体" w:eastAsia="方正黑体简体" w:cs="方正黑体简体"/>
          <w:b w:val="0"/>
          <w:bCs w:val="0"/>
          <w:spacing w:val="6"/>
          <w:sz w:val="21"/>
          <w:szCs w:val="21"/>
          <w:shd w:val="clear" w:color="auto" w:fill="auto"/>
        </w:rPr>
        <w:t>理的加油卡，仅限甲方内部使用，不得出租、转让、转借、倒卖、套现。 甲方因加油卡保管不善、将加油卡交给他人使用或自身使</w:t>
      </w:r>
      <w:r>
        <w:rPr>
          <w:rFonts w:hint="eastAsia" w:ascii="方正黑体简体" w:hAnsi="方正黑体简体" w:eastAsia="方正黑体简体" w:cs="方正黑体简体"/>
          <w:b w:val="0"/>
          <w:bCs w:val="0"/>
          <w:sz w:val="21"/>
          <w:szCs w:val="21"/>
          <w:shd w:val="clear" w:color="auto" w:fill="auto"/>
        </w:rPr>
        <w:t xml:space="preserve"> </w:t>
      </w:r>
      <w:r>
        <w:rPr>
          <w:rFonts w:hint="eastAsia" w:ascii="方正黑体简体" w:hAnsi="方正黑体简体" w:eastAsia="方正黑体简体" w:cs="方正黑体简体"/>
          <w:b w:val="0"/>
          <w:bCs w:val="0"/>
          <w:spacing w:val="4"/>
          <w:sz w:val="21"/>
          <w:szCs w:val="21"/>
          <w:shd w:val="clear" w:color="auto" w:fill="auto"/>
        </w:rPr>
        <w:t>用不当而</w:t>
      </w:r>
      <w:r>
        <w:rPr>
          <w:rFonts w:hint="eastAsia" w:ascii="方正黑体简体" w:hAnsi="方正黑体简体" w:eastAsia="方正黑体简体" w:cs="方正黑体简体"/>
          <w:b w:val="0"/>
          <w:bCs w:val="0"/>
          <w:spacing w:val="3"/>
          <w:sz w:val="21"/>
          <w:szCs w:val="21"/>
          <w:shd w:val="clear" w:color="auto" w:fill="auto"/>
        </w:rPr>
        <w:t>造</w:t>
      </w:r>
      <w:r>
        <w:rPr>
          <w:rFonts w:hint="eastAsia" w:ascii="方正黑体简体" w:hAnsi="方正黑体简体" w:eastAsia="方正黑体简体" w:cs="方正黑体简体"/>
          <w:b w:val="0"/>
          <w:bCs w:val="0"/>
          <w:spacing w:val="2"/>
          <w:sz w:val="21"/>
          <w:szCs w:val="21"/>
          <w:shd w:val="clear" w:color="auto" w:fill="auto"/>
        </w:rPr>
        <w:t>成的损失， 由甲方自行承担。</w:t>
      </w:r>
    </w:p>
    <w:p w14:paraId="15CF8CDA">
      <w:pPr>
        <w:spacing w:before="106" w:line="217" w:lineRule="auto"/>
        <w:ind w:left="467"/>
        <w:rPr>
          <w:rFonts w:hint="eastAsia" w:ascii="方正黑体简体" w:hAnsi="方正黑体简体" w:eastAsia="方正黑体简体" w:cs="方正黑体简体"/>
          <w:b w:val="0"/>
          <w:bCs w:val="0"/>
          <w:spacing w:val="7"/>
          <w:sz w:val="21"/>
          <w:szCs w:val="21"/>
          <w:shd w:val="clear" w:color="auto" w:fill="auto"/>
        </w:rPr>
      </w:pPr>
      <w:r>
        <w:rPr>
          <w:rFonts w:hint="eastAsia" w:ascii="方正黑体简体" w:hAnsi="方正黑体简体" w:eastAsia="方正黑体简体" w:cs="方正黑体简体"/>
          <w:b w:val="0"/>
          <w:bCs w:val="0"/>
          <w:spacing w:val="14"/>
          <w:sz w:val="21"/>
          <w:szCs w:val="21"/>
          <w:shd w:val="clear" w:color="auto" w:fill="auto"/>
        </w:rPr>
        <w:t>6.因设</w:t>
      </w:r>
      <w:r>
        <w:rPr>
          <w:rFonts w:hint="eastAsia" w:ascii="方正黑体简体" w:hAnsi="方正黑体简体" w:eastAsia="方正黑体简体" w:cs="方正黑体简体"/>
          <w:b w:val="0"/>
          <w:bCs w:val="0"/>
          <w:spacing w:val="12"/>
          <w:sz w:val="21"/>
          <w:szCs w:val="21"/>
          <w:shd w:val="clear" w:color="auto" w:fill="auto"/>
        </w:rPr>
        <w:t>备</w:t>
      </w:r>
      <w:r>
        <w:rPr>
          <w:rFonts w:hint="eastAsia" w:ascii="方正黑体简体" w:hAnsi="方正黑体简体" w:eastAsia="方正黑体简体" w:cs="方正黑体简体"/>
          <w:b w:val="0"/>
          <w:bCs w:val="0"/>
          <w:spacing w:val="7"/>
          <w:sz w:val="21"/>
          <w:szCs w:val="21"/>
          <w:shd w:val="clear" w:color="auto" w:fill="auto"/>
        </w:rPr>
        <w:t>损坏或不符合消防等规定，致使加油站无法正常使用的，乙方应积极采取必要措施以保证甲方</w:t>
      </w:r>
    </w:p>
    <w:p w14:paraId="69D5CD32">
      <w:pPr>
        <w:spacing w:before="106" w:line="217" w:lineRule="auto"/>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7"/>
          <w:sz w:val="21"/>
          <w:szCs w:val="21"/>
          <w:shd w:val="clear" w:color="auto" w:fill="auto"/>
        </w:rPr>
        <w:t>用油，并力争在短时间内恢复。</w:t>
      </w:r>
    </w:p>
    <w:p w14:paraId="48BB4A07">
      <w:pPr>
        <w:spacing w:before="297" w:line="231" w:lineRule="auto"/>
        <w:ind w:left="3"/>
        <w:outlineLvl w:val="1"/>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z w:val="21"/>
          <w:szCs w:val="21"/>
          <w:shd w:val="clear" w:color="auto" w:fill="auto"/>
        </w:rPr>
        <w:t>五、发票条款</w:t>
      </w:r>
    </w:p>
    <w:p w14:paraId="4ED008B2">
      <w:pPr>
        <w:spacing w:before="165" w:line="396" w:lineRule="auto"/>
        <w:ind w:left="127" w:right="160" w:firstLine="351"/>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4"/>
          <w:sz w:val="21"/>
          <w:szCs w:val="21"/>
          <w:shd w:val="clear" w:color="auto" w:fill="auto"/>
        </w:rPr>
        <w:t>乙方应根据</w:t>
      </w:r>
      <w:r>
        <w:rPr>
          <w:rFonts w:hint="eastAsia" w:ascii="方正黑体简体" w:hAnsi="方正黑体简体" w:eastAsia="方正黑体简体" w:cs="方正黑体简体"/>
          <w:b w:val="0"/>
          <w:bCs w:val="0"/>
          <w:spacing w:val="8"/>
          <w:sz w:val="21"/>
          <w:szCs w:val="21"/>
          <w:shd w:val="clear" w:color="auto" w:fill="auto"/>
        </w:rPr>
        <w:t>国</w:t>
      </w:r>
      <w:r>
        <w:rPr>
          <w:rFonts w:hint="eastAsia" w:ascii="方正黑体简体" w:hAnsi="方正黑体简体" w:eastAsia="方正黑体简体" w:cs="方正黑体简体"/>
          <w:b w:val="0"/>
          <w:bCs w:val="0"/>
          <w:spacing w:val="7"/>
          <w:sz w:val="21"/>
          <w:szCs w:val="21"/>
          <w:shd w:val="clear" w:color="auto" w:fill="auto"/>
        </w:rPr>
        <w:t>家税法及本单位相关增值税发票管理制度，按照规定为甲方开具符合甲方所在地税务机关要求的合法有效增值税</w:t>
      </w:r>
      <w:r>
        <w:rPr>
          <w:rFonts w:hint="eastAsia" w:ascii="方正黑体简体" w:hAnsi="方正黑体简体" w:eastAsia="方正黑体简体" w:cs="方正黑体简体"/>
          <w:b w:val="0"/>
          <w:bCs w:val="0"/>
          <w:spacing w:val="7"/>
          <w:sz w:val="21"/>
          <w:szCs w:val="21"/>
          <w:shd w:val="clear" w:color="auto" w:fill="auto"/>
          <w:lang w:eastAsia="zh-CN"/>
        </w:rPr>
        <w:t>普通发</w:t>
      </w:r>
      <w:r>
        <w:rPr>
          <w:rFonts w:hint="eastAsia" w:ascii="方正黑体简体" w:hAnsi="方正黑体简体" w:eastAsia="方正黑体简体" w:cs="方正黑体简体"/>
          <w:b w:val="0"/>
          <w:bCs w:val="0"/>
          <w:spacing w:val="14"/>
          <w:sz w:val="21"/>
          <w:szCs w:val="21"/>
          <w:shd w:val="clear" w:color="auto" w:fill="auto"/>
        </w:rPr>
        <w:t>票。因</w:t>
      </w:r>
      <w:r>
        <w:rPr>
          <w:rFonts w:hint="eastAsia" w:ascii="方正黑体简体" w:hAnsi="方正黑体简体" w:eastAsia="方正黑体简体" w:cs="方正黑体简体"/>
          <w:b w:val="0"/>
          <w:bCs w:val="0"/>
          <w:spacing w:val="13"/>
          <w:sz w:val="21"/>
          <w:szCs w:val="21"/>
          <w:shd w:val="clear" w:color="auto" w:fill="auto"/>
        </w:rPr>
        <w:t>国</w:t>
      </w:r>
      <w:r>
        <w:rPr>
          <w:rFonts w:hint="eastAsia" w:ascii="方正黑体简体" w:hAnsi="方正黑体简体" w:eastAsia="方正黑体简体" w:cs="方正黑体简体"/>
          <w:b w:val="0"/>
          <w:bCs w:val="0"/>
          <w:spacing w:val="7"/>
          <w:sz w:val="21"/>
          <w:szCs w:val="21"/>
          <w:shd w:val="clear" w:color="auto" w:fill="auto"/>
        </w:rPr>
        <w:t>家政策调整引起的税率变更，如逾期不对旧税率发票进行补开，只能按新税率进行开具。</w:t>
      </w:r>
    </w:p>
    <w:p w14:paraId="76F7FEA8">
      <w:pPr>
        <w:spacing w:before="170" w:line="226" w:lineRule="auto"/>
        <w:ind w:left="2"/>
        <w:outlineLvl w:val="1"/>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
          <w:sz w:val="21"/>
          <w:szCs w:val="21"/>
          <w:shd w:val="clear" w:color="auto" w:fill="auto"/>
        </w:rPr>
        <w:t>六、付款方式及</w:t>
      </w:r>
      <w:r>
        <w:rPr>
          <w:rFonts w:hint="eastAsia" w:ascii="方正黑体简体" w:hAnsi="方正黑体简体" w:eastAsia="方正黑体简体" w:cs="方正黑体简体"/>
          <w:b w:val="0"/>
          <w:bCs w:val="0"/>
          <w:sz w:val="21"/>
          <w:szCs w:val="21"/>
          <w:shd w:val="clear" w:color="auto" w:fill="auto"/>
        </w:rPr>
        <w:t>期限</w:t>
      </w:r>
    </w:p>
    <w:p w14:paraId="0A0BDDAD">
      <w:pPr>
        <w:spacing w:before="233" w:line="363" w:lineRule="auto"/>
        <w:ind w:left="129" w:right="201" w:firstLine="339"/>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8"/>
          <w:sz w:val="21"/>
          <w:szCs w:val="21"/>
          <w:shd w:val="clear" w:color="auto" w:fill="auto"/>
        </w:rPr>
        <w:t xml:space="preserve">( </w:t>
      </w:r>
      <w:r>
        <w:rPr>
          <w:rFonts w:hint="eastAsia" w:ascii="方正黑体简体" w:hAnsi="方正黑体简体" w:eastAsia="方正黑体简体" w:cs="方正黑体简体"/>
          <w:b w:val="0"/>
          <w:bCs w:val="0"/>
          <w:spacing w:val="6"/>
          <w:sz w:val="21"/>
          <w:szCs w:val="21"/>
          <w:shd w:val="clear" w:color="auto" w:fill="auto"/>
        </w:rPr>
        <w:t>一</w:t>
      </w:r>
      <w:r>
        <w:rPr>
          <w:rFonts w:hint="eastAsia" w:ascii="方正黑体简体" w:hAnsi="方正黑体简体" w:eastAsia="方正黑体简体" w:cs="方正黑体简体"/>
          <w:b w:val="0"/>
          <w:bCs w:val="0"/>
          <w:spacing w:val="4"/>
          <w:sz w:val="21"/>
          <w:szCs w:val="21"/>
          <w:shd w:val="clear" w:color="auto" w:fill="auto"/>
        </w:rPr>
        <w:t xml:space="preserve">) </w:t>
      </w:r>
      <w:r>
        <w:rPr>
          <w:rFonts w:hint="eastAsia" w:ascii="方正黑体简体" w:hAnsi="方正黑体简体" w:eastAsia="方正黑体简体" w:cs="方正黑体简体"/>
          <w:b w:val="0"/>
          <w:bCs w:val="0"/>
          <w:spacing w:val="6"/>
          <w:sz w:val="21"/>
          <w:szCs w:val="21"/>
          <w:shd w:val="clear" w:color="auto" w:fill="auto"/>
        </w:rPr>
        <w:t>乙方在收到甲方支付的款项后及时为甲方提供车辆加</w:t>
      </w:r>
      <w:r>
        <w:rPr>
          <w:rFonts w:hint="eastAsia" w:ascii="方正黑体简体" w:hAnsi="方正黑体简体" w:eastAsia="方正黑体简体" w:cs="方正黑体简体"/>
          <w:b w:val="0"/>
          <w:bCs w:val="0"/>
          <w:spacing w:val="4"/>
          <w:sz w:val="21"/>
          <w:szCs w:val="21"/>
          <w:shd w:val="clear" w:color="auto" w:fill="auto"/>
        </w:rPr>
        <w:t>油</w:t>
      </w:r>
      <w:r>
        <w:rPr>
          <w:rFonts w:hint="eastAsia" w:ascii="方正黑体简体" w:hAnsi="方正黑体简体" w:eastAsia="方正黑体简体" w:cs="方正黑体简体"/>
          <w:b w:val="0"/>
          <w:bCs w:val="0"/>
          <w:spacing w:val="3"/>
          <w:sz w:val="21"/>
          <w:szCs w:val="21"/>
          <w:shd w:val="clear" w:color="auto" w:fill="auto"/>
        </w:rPr>
        <w:t>服务</w:t>
      </w:r>
      <w:r>
        <w:rPr>
          <w:rFonts w:hint="eastAsia" w:ascii="方正黑体简体" w:hAnsi="方正黑体简体" w:eastAsia="方正黑体简体" w:cs="方正黑体简体"/>
          <w:b w:val="0"/>
          <w:bCs w:val="0"/>
          <w:spacing w:val="4"/>
          <w:sz w:val="21"/>
          <w:szCs w:val="21"/>
          <w:shd w:val="clear" w:color="auto" w:fill="auto"/>
        </w:rPr>
        <w:t>； 由财政集中支付的应按照财政部门的有关规定及时付款。</w:t>
      </w:r>
      <w:r>
        <w:rPr>
          <w:rFonts w:hint="eastAsia" w:ascii="方正黑体简体" w:hAnsi="方正黑体简体" w:eastAsia="方正黑体简体" w:cs="方正黑体简体"/>
          <w:b w:val="0"/>
          <w:bCs w:val="0"/>
          <w:sz w:val="21"/>
          <w:szCs w:val="21"/>
          <w:shd w:val="clear" w:color="auto" w:fill="auto"/>
        </w:rPr>
        <w:t xml:space="preserve"> </w:t>
      </w:r>
      <w:r>
        <w:rPr>
          <w:rFonts w:hint="eastAsia" w:ascii="方正黑体简体" w:hAnsi="方正黑体简体" w:eastAsia="方正黑体简体" w:cs="方正黑体简体"/>
          <w:b w:val="0"/>
          <w:bCs w:val="0"/>
          <w:spacing w:val="14"/>
          <w:sz w:val="21"/>
          <w:szCs w:val="21"/>
          <w:shd w:val="clear" w:color="auto" w:fill="auto"/>
        </w:rPr>
        <w:t>供</w:t>
      </w:r>
      <w:r>
        <w:rPr>
          <w:rFonts w:hint="eastAsia" w:ascii="方正黑体简体" w:hAnsi="方正黑体简体" w:eastAsia="方正黑体简体" w:cs="方正黑体简体"/>
          <w:b w:val="0"/>
          <w:bCs w:val="0"/>
          <w:spacing w:val="8"/>
          <w:sz w:val="21"/>
          <w:szCs w:val="21"/>
          <w:shd w:val="clear" w:color="auto" w:fill="auto"/>
        </w:rPr>
        <w:t>应</w:t>
      </w:r>
      <w:r>
        <w:rPr>
          <w:rFonts w:hint="eastAsia" w:ascii="方正黑体简体" w:hAnsi="方正黑体简体" w:eastAsia="方正黑体简体" w:cs="方正黑体简体"/>
          <w:b w:val="0"/>
          <w:bCs w:val="0"/>
          <w:spacing w:val="7"/>
          <w:sz w:val="21"/>
          <w:szCs w:val="21"/>
          <w:shd w:val="clear" w:color="auto" w:fill="auto"/>
        </w:rPr>
        <w:t>商名称：</w:t>
      </w:r>
      <w:r>
        <w:rPr>
          <w:rFonts w:hint="eastAsia" w:ascii="方正黑体简体" w:hAnsi="方正黑体简体" w:eastAsia="方正黑体简体" w:cs="方正黑体简体"/>
          <w:b w:val="0"/>
          <w:bCs w:val="0"/>
          <w:spacing w:val="7"/>
          <w:sz w:val="21"/>
          <w:szCs w:val="21"/>
          <w:shd w:val="clear" w:color="auto" w:fill="auto"/>
          <w:lang w:eastAsia="zh-CN"/>
        </w:rPr>
        <w:t>内蒙古中油霍煤石油有限责任公司</w:t>
      </w:r>
    </w:p>
    <w:p w14:paraId="0EF0A5B2">
      <w:pPr>
        <w:keepNext w:val="0"/>
        <w:keepLines w:val="0"/>
        <w:pageBreakBefore w:val="0"/>
        <w:widowControl/>
        <w:kinsoku w:val="0"/>
        <w:wordWrap/>
        <w:overflowPunct/>
        <w:topLinePunct w:val="0"/>
        <w:autoSpaceDE w:val="0"/>
        <w:autoSpaceDN w:val="0"/>
        <w:bidi w:val="0"/>
        <w:adjustRightInd w:val="0"/>
        <w:snapToGrid w:val="0"/>
        <w:spacing w:line="240" w:lineRule="auto"/>
        <w:ind w:left="459"/>
        <w:textAlignment w:val="baseline"/>
        <w:rPr>
          <w:rFonts w:hint="eastAsia" w:ascii="方正黑体简体" w:hAnsi="方正黑体简体" w:eastAsia="方正黑体简体" w:cs="方正黑体简体"/>
          <w:b w:val="0"/>
          <w:bCs w:val="0"/>
          <w:sz w:val="21"/>
          <w:szCs w:val="21"/>
          <w:shd w:val="clear" w:color="auto" w:fill="auto"/>
          <w:lang w:eastAsia="zh-CN"/>
        </w:rPr>
      </w:pPr>
      <w:r>
        <w:rPr>
          <w:rFonts w:hint="eastAsia" w:ascii="方正黑体简体" w:hAnsi="方正黑体简体" w:eastAsia="方正黑体简体" w:cs="方正黑体简体"/>
          <w:b w:val="0"/>
          <w:bCs w:val="0"/>
          <w:spacing w:val="14"/>
          <w:position w:val="22"/>
          <w:sz w:val="21"/>
          <w:szCs w:val="21"/>
          <w:shd w:val="clear" w:color="auto" w:fill="auto"/>
        </w:rPr>
        <w:t>供应</w:t>
      </w:r>
      <w:r>
        <w:rPr>
          <w:rFonts w:hint="eastAsia" w:ascii="方正黑体简体" w:hAnsi="方正黑体简体" w:eastAsia="方正黑体简体" w:cs="方正黑体简体"/>
          <w:b w:val="0"/>
          <w:bCs w:val="0"/>
          <w:spacing w:val="9"/>
          <w:position w:val="22"/>
          <w:sz w:val="21"/>
          <w:szCs w:val="21"/>
          <w:shd w:val="clear" w:color="auto" w:fill="auto"/>
        </w:rPr>
        <w:t>商</w:t>
      </w:r>
      <w:r>
        <w:rPr>
          <w:rFonts w:hint="eastAsia" w:ascii="方正黑体简体" w:hAnsi="方正黑体简体" w:eastAsia="方正黑体简体" w:cs="方正黑体简体"/>
          <w:b w:val="0"/>
          <w:bCs w:val="0"/>
          <w:spacing w:val="7"/>
          <w:position w:val="22"/>
          <w:sz w:val="21"/>
          <w:szCs w:val="21"/>
          <w:shd w:val="clear" w:color="auto" w:fill="auto"/>
        </w:rPr>
        <w:t>开户银行名称：中国工商银行</w:t>
      </w:r>
      <w:r>
        <w:rPr>
          <w:rFonts w:hint="eastAsia" w:ascii="方正黑体简体" w:hAnsi="方正黑体简体" w:eastAsia="方正黑体简体" w:cs="方正黑体简体"/>
          <w:b w:val="0"/>
          <w:bCs w:val="0"/>
          <w:spacing w:val="7"/>
          <w:position w:val="22"/>
          <w:sz w:val="21"/>
          <w:szCs w:val="21"/>
          <w:shd w:val="clear" w:color="auto" w:fill="auto"/>
          <w:lang w:eastAsia="zh-CN"/>
        </w:rPr>
        <w:t>股份有限责任公司霍林郭勒支行</w:t>
      </w:r>
    </w:p>
    <w:p w14:paraId="5384B8C1">
      <w:pPr>
        <w:spacing w:before="1" w:line="217" w:lineRule="auto"/>
        <w:ind w:left="462"/>
        <w:rPr>
          <w:rFonts w:hint="eastAsia" w:ascii="方正黑体简体" w:hAnsi="方正黑体简体" w:eastAsia="方正黑体简体" w:cs="方正黑体简体"/>
          <w:b w:val="0"/>
          <w:bCs w:val="0"/>
          <w:spacing w:val="6"/>
          <w:sz w:val="21"/>
          <w:szCs w:val="21"/>
          <w:shd w:val="clear" w:color="auto" w:fill="auto"/>
        </w:rPr>
      </w:pPr>
      <w:r>
        <w:rPr>
          <w:rFonts w:hint="eastAsia" w:ascii="方正黑体简体" w:hAnsi="方正黑体简体" w:eastAsia="方正黑体简体" w:cs="方正黑体简体"/>
          <w:b w:val="0"/>
          <w:bCs w:val="0"/>
          <w:spacing w:val="2"/>
          <w:sz w:val="21"/>
          <w:szCs w:val="21"/>
          <w:shd w:val="clear" w:color="auto" w:fill="auto"/>
        </w:rPr>
        <w:t>银 行 账 号：</w:t>
      </w:r>
      <w:r>
        <w:rPr>
          <w:rFonts w:hint="eastAsia" w:ascii="方正黑体简体" w:hAnsi="方正黑体简体" w:eastAsia="方正黑体简体" w:cs="方正黑体简体"/>
          <w:b w:val="0"/>
          <w:bCs w:val="0"/>
          <w:spacing w:val="2"/>
          <w:sz w:val="21"/>
          <w:szCs w:val="21"/>
          <w:shd w:val="clear" w:color="auto" w:fill="auto"/>
          <w:lang w:val="en-US" w:eastAsia="zh-CN"/>
        </w:rPr>
        <w:t>0609049439200084937</w:t>
      </w:r>
    </w:p>
    <w:p w14:paraId="06B1DFEE">
      <w:pPr>
        <w:spacing w:before="233" w:line="229" w:lineRule="auto"/>
        <w:ind w:left="470"/>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1"/>
          <w:sz w:val="21"/>
          <w:szCs w:val="21"/>
          <w:shd w:val="clear" w:color="auto" w:fill="auto"/>
        </w:rPr>
        <w:t>(</w:t>
      </w:r>
      <w:r>
        <w:rPr>
          <w:rFonts w:hint="eastAsia" w:ascii="方正黑体简体" w:hAnsi="方正黑体简体" w:eastAsia="方正黑体简体" w:cs="方正黑体简体"/>
          <w:b w:val="0"/>
          <w:bCs w:val="0"/>
          <w:spacing w:val="7"/>
          <w:sz w:val="21"/>
          <w:szCs w:val="21"/>
          <w:shd w:val="clear" w:color="auto" w:fill="auto"/>
        </w:rPr>
        <w:t>二) 如乙方有责任向甲方支付违约金或其他赔偿时， 甲方有权直接从上述付款中等额扣除。</w:t>
      </w:r>
    </w:p>
    <w:p w14:paraId="77DB71A1">
      <w:pPr>
        <w:spacing w:line="257" w:lineRule="auto"/>
        <w:rPr>
          <w:rFonts w:hint="eastAsia" w:ascii="方正黑体简体" w:hAnsi="方正黑体简体" w:eastAsia="方正黑体简体" w:cs="方正黑体简体"/>
          <w:b w:val="0"/>
          <w:bCs w:val="0"/>
          <w:sz w:val="21"/>
          <w:szCs w:val="21"/>
          <w:shd w:val="clear" w:color="auto" w:fill="auto"/>
        </w:rPr>
      </w:pPr>
    </w:p>
    <w:p w14:paraId="688ADEA4">
      <w:pPr>
        <w:spacing w:before="62" w:line="233" w:lineRule="auto"/>
        <w:outlineLvl w:val="1"/>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
          <w:sz w:val="21"/>
          <w:szCs w:val="21"/>
          <w:shd w:val="clear" w:color="auto" w:fill="auto"/>
        </w:rPr>
        <w:t>七、违约</w:t>
      </w:r>
      <w:r>
        <w:rPr>
          <w:rFonts w:hint="eastAsia" w:ascii="方正黑体简体" w:hAnsi="方正黑体简体" w:eastAsia="方正黑体简体" w:cs="方正黑体简体"/>
          <w:b w:val="0"/>
          <w:bCs w:val="0"/>
          <w:sz w:val="21"/>
          <w:szCs w:val="21"/>
          <w:shd w:val="clear" w:color="auto" w:fill="auto"/>
        </w:rPr>
        <w:t>责任</w:t>
      </w:r>
    </w:p>
    <w:p w14:paraId="368D0BE7">
      <w:pPr>
        <w:spacing w:before="114" w:line="266" w:lineRule="exact"/>
        <w:ind w:left="482"/>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2"/>
          <w:position w:val="2"/>
          <w:sz w:val="21"/>
          <w:szCs w:val="21"/>
          <w:shd w:val="clear" w:color="auto" w:fill="auto"/>
        </w:rPr>
        <w:t>由</w:t>
      </w:r>
      <w:r>
        <w:rPr>
          <w:rFonts w:hint="eastAsia" w:ascii="方正黑体简体" w:hAnsi="方正黑体简体" w:eastAsia="方正黑体简体" w:cs="方正黑体简体"/>
          <w:b w:val="0"/>
          <w:bCs w:val="0"/>
          <w:spacing w:val="6"/>
          <w:position w:val="2"/>
          <w:sz w:val="21"/>
          <w:szCs w:val="21"/>
          <w:shd w:val="clear" w:color="auto" w:fill="auto"/>
        </w:rPr>
        <w:t>违约方承担合同金额 5% 的经济责任。</w:t>
      </w:r>
    </w:p>
    <w:p w14:paraId="65BEA53E">
      <w:pPr>
        <w:spacing w:line="242" w:lineRule="auto"/>
        <w:rPr>
          <w:rFonts w:hint="eastAsia" w:ascii="方正黑体简体" w:hAnsi="方正黑体简体" w:eastAsia="方正黑体简体" w:cs="方正黑体简体"/>
          <w:b w:val="0"/>
          <w:bCs w:val="0"/>
          <w:sz w:val="21"/>
          <w:szCs w:val="21"/>
          <w:shd w:val="clear" w:color="auto" w:fill="auto"/>
        </w:rPr>
      </w:pPr>
    </w:p>
    <w:p w14:paraId="127183F2">
      <w:pPr>
        <w:spacing w:before="62" w:line="222" w:lineRule="auto"/>
        <w:ind w:left="3"/>
        <w:outlineLvl w:val="1"/>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z w:val="21"/>
          <w:szCs w:val="21"/>
          <w:shd w:val="clear" w:color="auto" w:fill="auto"/>
        </w:rPr>
        <w:t>八、争议解决</w:t>
      </w:r>
    </w:p>
    <w:p w14:paraId="7403DE92">
      <w:pPr>
        <w:spacing w:before="176" w:line="230" w:lineRule="auto"/>
        <w:ind w:left="473"/>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6"/>
          <w:sz w:val="21"/>
          <w:szCs w:val="21"/>
          <w:shd w:val="clear" w:color="auto" w:fill="auto"/>
        </w:rPr>
        <w:t>1</w:t>
      </w:r>
      <w:r>
        <w:rPr>
          <w:rFonts w:hint="eastAsia" w:ascii="方正黑体简体" w:hAnsi="方正黑体简体" w:eastAsia="方正黑体简体" w:cs="方正黑体简体"/>
          <w:b w:val="0"/>
          <w:bCs w:val="0"/>
          <w:spacing w:val="5"/>
          <w:sz w:val="21"/>
          <w:szCs w:val="21"/>
          <w:shd w:val="clear" w:color="auto" w:fill="auto"/>
        </w:rPr>
        <w:t>、</w:t>
      </w:r>
      <w:r>
        <w:rPr>
          <w:rFonts w:hint="eastAsia" w:ascii="方正黑体简体" w:hAnsi="方正黑体简体" w:eastAsia="方正黑体简体" w:cs="方正黑体简体"/>
          <w:b w:val="0"/>
          <w:bCs w:val="0"/>
          <w:spacing w:val="3"/>
          <w:sz w:val="21"/>
          <w:szCs w:val="21"/>
          <w:shd w:val="clear" w:color="auto" w:fill="auto"/>
        </w:rPr>
        <w:t>协商解决；</w:t>
      </w:r>
    </w:p>
    <w:p w14:paraId="6335244F">
      <w:pPr>
        <w:spacing w:before="220" w:line="230" w:lineRule="auto"/>
        <w:ind w:left="467"/>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8"/>
          <w:sz w:val="21"/>
          <w:szCs w:val="21"/>
          <w:shd w:val="clear" w:color="auto" w:fill="auto"/>
        </w:rPr>
        <w:t>2</w:t>
      </w:r>
      <w:r>
        <w:rPr>
          <w:rFonts w:hint="eastAsia" w:ascii="方正黑体简体" w:hAnsi="方正黑体简体" w:eastAsia="方正黑体简体" w:cs="方正黑体简体"/>
          <w:b w:val="0"/>
          <w:bCs w:val="0"/>
          <w:spacing w:val="4"/>
          <w:sz w:val="21"/>
          <w:szCs w:val="21"/>
          <w:shd w:val="clear" w:color="auto" w:fill="auto"/>
        </w:rPr>
        <w:t>、提请仲裁；</w:t>
      </w:r>
    </w:p>
    <w:p w14:paraId="06F40D77">
      <w:pPr>
        <w:spacing w:before="221" w:line="230" w:lineRule="auto"/>
        <w:ind w:left="468"/>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6"/>
          <w:sz w:val="21"/>
          <w:szCs w:val="21"/>
          <w:shd w:val="clear" w:color="auto" w:fill="auto"/>
        </w:rPr>
        <w:t>3、向人民法院提起诉讼。</w:t>
      </w:r>
    </w:p>
    <w:p w14:paraId="0E5B67C5">
      <w:pPr>
        <w:spacing w:before="284" w:line="224" w:lineRule="auto"/>
        <w:ind w:left="5"/>
        <w:outlineLvl w:val="1"/>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
          <w:sz w:val="21"/>
          <w:szCs w:val="21"/>
          <w:shd w:val="clear" w:color="auto" w:fill="auto"/>
        </w:rPr>
        <w:t>九、商业秘密</w:t>
      </w:r>
      <w:r>
        <w:rPr>
          <w:rFonts w:hint="eastAsia" w:ascii="方正黑体简体" w:hAnsi="方正黑体简体" w:eastAsia="方正黑体简体" w:cs="方正黑体简体"/>
          <w:b w:val="0"/>
          <w:bCs w:val="0"/>
          <w:sz w:val="21"/>
          <w:szCs w:val="21"/>
          <w:shd w:val="clear" w:color="auto" w:fill="auto"/>
        </w:rPr>
        <w:t>保护条款</w:t>
      </w:r>
    </w:p>
    <w:p w14:paraId="58B229A0">
      <w:pPr>
        <w:spacing w:before="174" w:line="362" w:lineRule="auto"/>
        <w:ind w:left="125" w:firstLine="348"/>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2"/>
          <w:sz w:val="21"/>
          <w:szCs w:val="21"/>
          <w:shd w:val="clear" w:color="auto" w:fill="auto"/>
        </w:rPr>
        <w:t>1</w:t>
      </w:r>
      <w:r>
        <w:rPr>
          <w:rFonts w:hint="eastAsia" w:ascii="方正黑体简体" w:hAnsi="方正黑体简体" w:eastAsia="方正黑体简体" w:cs="方正黑体简体"/>
          <w:b w:val="0"/>
          <w:bCs w:val="0"/>
          <w:spacing w:val="9"/>
          <w:sz w:val="21"/>
          <w:szCs w:val="21"/>
          <w:shd w:val="clear" w:color="auto" w:fill="auto"/>
        </w:rPr>
        <w:t>.</w:t>
      </w:r>
      <w:r>
        <w:rPr>
          <w:rFonts w:hint="eastAsia" w:ascii="方正黑体简体" w:hAnsi="方正黑体简体" w:eastAsia="方正黑体简体" w:cs="方正黑体简体"/>
          <w:b w:val="0"/>
          <w:bCs w:val="0"/>
          <w:spacing w:val="6"/>
          <w:sz w:val="21"/>
          <w:szCs w:val="21"/>
          <w:shd w:val="clear" w:color="auto" w:fill="auto"/>
        </w:rPr>
        <w:t>对所知晓的有关对方、对方关联公司或属于第三方但对方或其关联公司承担保密义务的商业秘密， 甲乙双方应当严格予以保密，不得</w:t>
      </w:r>
      <w:r>
        <w:rPr>
          <w:rFonts w:hint="eastAsia" w:ascii="方正黑体简体" w:hAnsi="方正黑体简体" w:eastAsia="方正黑体简体" w:cs="方正黑体简体"/>
          <w:b w:val="0"/>
          <w:bCs w:val="0"/>
          <w:sz w:val="21"/>
          <w:szCs w:val="21"/>
          <w:shd w:val="clear" w:color="auto" w:fill="auto"/>
        </w:rPr>
        <w:t xml:space="preserve"> </w:t>
      </w:r>
      <w:r>
        <w:rPr>
          <w:rFonts w:hint="eastAsia" w:ascii="方正黑体简体" w:hAnsi="方正黑体简体" w:eastAsia="方正黑体简体" w:cs="方正黑体简体"/>
          <w:b w:val="0"/>
          <w:bCs w:val="0"/>
          <w:spacing w:val="14"/>
          <w:sz w:val="21"/>
          <w:szCs w:val="21"/>
          <w:shd w:val="clear" w:color="auto" w:fill="auto"/>
        </w:rPr>
        <w:t>在未获得</w:t>
      </w:r>
      <w:r>
        <w:rPr>
          <w:rFonts w:hint="eastAsia" w:ascii="方正黑体简体" w:hAnsi="方正黑体简体" w:eastAsia="方正黑体简体" w:cs="方正黑体简体"/>
          <w:b w:val="0"/>
          <w:bCs w:val="0"/>
          <w:spacing w:val="11"/>
          <w:sz w:val="21"/>
          <w:szCs w:val="21"/>
          <w:shd w:val="clear" w:color="auto" w:fill="auto"/>
        </w:rPr>
        <w:t>对</w:t>
      </w:r>
      <w:r>
        <w:rPr>
          <w:rFonts w:hint="eastAsia" w:ascii="方正黑体简体" w:hAnsi="方正黑体简体" w:eastAsia="方正黑体简体" w:cs="方正黑体简体"/>
          <w:b w:val="0"/>
          <w:bCs w:val="0"/>
          <w:spacing w:val="7"/>
          <w:sz w:val="21"/>
          <w:szCs w:val="21"/>
          <w:shd w:val="clear" w:color="auto" w:fill="auto"/>
        </w:rPr>
        <w:t>方书面认可的情况下在本合同目的之外使用或将此类商业秘密直接或间接透露给任何第三方。</w:t>
      </w:r>
    </w:p>
    <w:p w14:paraId="48D6F395">
      <w:pPr>
        <w:spacing w:before="108" w:line="362" w:lineRule="auto"/>
        <w:ind w:left="147" w:right="39" w:firstLine="320"/>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2"/>
          <w:sz w:val="21"/>
          <w:szCs w:val="21"/>
          <w:shd w:val="clear" w:color="auto" w:fill="auto"/>
        </w:rPr>
        <w:t>2.基于本合同目</w:t>
      </w:r>
      <w:r>
        <w:rPr>
          <w:rFonts w:hint="eastAsia" w:ascii="方正黑体简体" w:hAnsi="方正黑体简体" w:eastAsia="方正黑体简体" w:cs="方正黑体简体"/>
          <w:b w:val="0"/>
          <w:bCs w:val="0"/>
          <w:spacing w:val="7"/>
          <w:sz w:val="21"/>
          <w:szCs w:val="21"/>
          <w:shd w:val="clear" w:color="auto" w:fill="auto"/>
        </w:rPr>
        <w:t>的</w:t>
      </w:r>
      <w:r>
        <w:rPr>
          <w:rFonts w:hint="eastAsia" w:ascii="方正黑体简体" w:hAnsi="方正黑体简体" w:eastAsia="方正黑体简体" w:cs="方正黑体简体"/>
          <w:b w:val="0"/>
          <w:bCs w:val="0"/>
          <w:spacing w:val="6"/>
          <w:sz w:val="21"/>
          <w:szCs w:val="21"/>
          <w:shd w:val="clear" w:color="auto" w:fill="auto"/>
        </w:rPr>
        <w:t>，需要向代表 (包括但不仅限于甲乙双方的员工、董事、股东、顾问、合作单位及其他代表) 透露上述商业秘密时，</w:t>
      </w:r>
      <w:r>
        <w:rPr>
          <w:rFonts w:hint="eastAsia" w:ascii="方正黑体简体" w:hAnsi="方正黑体简体" w:eastAsia="方正黑体简体" w:cs="方正黑体简体"/>
          <w:b w:val="0"/>
          <w:bCs w:val="0"/>
          <w:sz w:val="21"/>
          <w:szCs w:val="21"/>
          <w:shd w:val="clear" w:color="auto" w:fill="auto"/>
        </w:rPr>
        <w:t xml:space="preserve"> </w:t>
      </w:r>
      <w:r>
        <w:rPr>
          <w:rFonts w:hint="eastAsia" w:ascii="方正黑体简体" w:hAnsi="方正黑体简体" w:eastAsia="方正黑体简体" w:cs="方正黑体简体"/>
          <w:b w:val="0"/>
          <w:bCs w:val="0"/>
          <w:spacing w:val="6"/>
          <w:sz w:val="21"/>
          <w:szCs w:val="21"/>
          <w:shd w:val="clear" w:color="auto" w:fill="auto"/>
        </w:rPr>
        <w:t>甲乙双方应督促其代表遵守本保密条款</w:t>
      </w:r>
      <w:r>
        <w:rPr>
          <w:rFonts w:hint="eastAsia" w:ascii="方正黑体简体" w:hAnsi="方正黑体简体" w:eastAsia="方正黑体简体" w:cs="方正黑体简体"/>
          <w:b w:val="0"/>
          <w:bCs w:val="0"/>
          <w:spacing w:val="5"/>
          <w:sz w:val="21"/>
          <w:szCs w:val="21"/>
          <w:shd w:val="clear" w:color="auto" w:fill="auto"/>
        </w:rPr>
        <w:t>。</w:t>
      </w:r>
    </w:p>
    <w:p w14:paraId="32BF2379">
      <w:pPr>
        <w:spacing w:before="107" w:line="217" w:lineRule="auto"/>
        <w:ind w:left="468"/>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10"/>
          <w:sz w:val="21"/>
          <w:szCs w:val="21"/>
          <w:shd w:val="clear" w:color="auto" w:fill="auto"/>
        </w:rPr>
        <w:t>3. 甲</w:t>
      </w:r>
      <w:r>
        <w:rPr>
          <w:rFonts w:hint="eastAsia" w:ascii="方正黑体简体" w:hAnsi="方正黑体简体" w:eastAsia="方正黑体简体" w:cs="方正黑体简体"/>
          <w:b w:val="0"/>
          <w:bCs w:val="0"/>
          <w:spacing w:val="6"/>
          <w:sz w:val="21"/>
          <w:szCs w:val="21"/>
          <w:shd w:val="clear" w:color="auto" w:fill="auto"/>
        </w:rPr>
        <w:t>乙</w:t>
      </w:r>
      <w:r>
        <w:rPr>
          <w:rFonts w:hint="eastAsia" w:ascii="方正黑体简体" w:hAnsi="方正黑体简体" w:eastAsia="方正黑体简体" w:cs="方正黑体简体"/>
          <w:b w:val="0"/>
          <w:bCs w:val="0"/>
          <w:spacing w:val="5"/>
          <w:sz w:val="21"/>
          <w:szCs w:val="21"/>
          <w:shd w:val="clear" w:color="auto" w:fill="auto"/>
        </w:rPr>
        <w:t>双方同意商业秘密保密期限自知晓之日起至商业秘密进入公知领域止。</w:t>
      </w:r>
    </w:p>
    <w:p w14:paraId="6DFC4298">
      <w:pPr>
        <w:spacing w:before="182" w:line="266" w:lineRule="exact"/>
        <w:ind w:left="463"/>
        <w:rPr>
          <w:rFonts w:hint="eastAsia" w:ascii="方正黑体简体" w:hAnsi="方正黑体简体" w:eastAsia="方正黑体简体" w:cs="方正黑体简体"/>
          <w:b w:val="0"/>
          <w:bCs w:val="0"/>
          <w:spacing w:val="7"/>
          <w:position w:val="3"/>
          <w:sz w:val="21"/>
          <w:szCs w:val="21"/>
          <w:shd w:val="clear" w:color="auto" w:fill="auto"/>
        </w:rPr>
      </w:pPr>
      <w:r>
        <w:rPr>
          <w:rFonts w:hint="eastAsia" w:ascii="方正黑体简体" w:hAnsi="方正黑体简体" w:eastAsia="方正黑体简体" w:cs="方正黑体简体"/>
          <w:b w:val="0"/>
          <w:bCs w:val="0"/>
          <w:spacing w:val="14"/>
          <w:position w:val="3"/>
          <w:sz w:val="21"/>
          <w:szCs w:val="21"/>
          <w:shd w:val="clear" w:color="auto" w:fill="auto"/>
        </w:rPr>
        <w:t>4.</w:t>
      </w:r>
      <w:r>
        <w:rPr>
          <w:rFonts w:hint="eastAsia" w:ascii="方正黑体简体" w:hAnsi="方正黑体简体" w:eastAsia="方正黑体简体" w:cs="方正黑体简体"/>
          <w:b w:val="0"/>
          <w:bCs w:val="0"/>
          <w:spacing w:val="10"/>
          <w:position w:val="3"/>
          <w:sz w:val="21"/>
          <w:szCs w:val="21"/>
          <w:shd w:val="clear" w:color="auto" w:fill="auto"/>
        </w:rPr>
        <w:t>本</w:t>
      </w:r>
      <w:r>
        <w:rPr>
          <w:rFonts w:hint="eastAsia" w:ascii="方正黑体简体" w:hAnsi="方正黑体简体" w:eastAsia="方正黑体简体" w:cs="方正黑体简体"/>
          <w:b w:val="0"/>
          <w:bCs w:val="0"/>
          <w:spacing w:val="7"/>
          <w:position w:val="3"/>
          <w:sz w:val="21"/>
          <w:szCs w:val="21"/>
          <w:shd w:val="clear" w:color="auto" w:fill="auto"/>
        </w:rPr>
        <w:t>条所述“商业秘密” ，包括但不仅限于</w:t>
      </w:r>
      <w:r>
        <w:rPr>
          <w:rFonts w:hint="eastAsia" w:ascii="方正黑体简体" w:hAnsi="方正黑体简体" w:eastAsia="方正黑体简体" w:cs="方正黑体简体"/>
          <w:b w:val="0"/>
          <w:bCs w:val="0"/>
          <w:position w:val="3"/>
          <w:sz w:val="21"/>
          <w:szCs w:val="21"/>
          <w:shd w:val="clear" w:color="auto" w:fill="auto"/>
        </w:rPr>
        <w:t>A</w:t>
      </w:r>
      <w:r>
        <w:rPr>
          <w:rFonts w:hint="eastAsia" w:ascii="方正黑体简体" w:hAnsi="方正黑体简体" w:eastAsia="方正黑体简体" w:cs="方正黑体简体"/>
          <w:b w:val="0"/>
          <w:bCs w:val="0"/>
          <w:spacing w:val="7"/>
          <w:position w:val="3"/>
          <w:sz w:val="21"/>
          <w:szCs w:val="21"/>
          <w:shd w:val="clear" w:color="auto" w:fill="auto"/>
        </w:rPr>
        <w:t>、与项目有关的任何/所有合同、往来传真或邮件；</w:t>
      </w:r>
      <w:r>
        <w:rPr>
          <w:rFonts w:hint="eastAsia" w:ascii="方正黑体简体" w:hAnsi="方正黑体简体" w:eastAsia="方正黑体简体" w:cs="方正黑体简体"/>
          <w:b w:val="0"/>
          <w:bCs w:val="0"/>
          <w:position w:val="3"/>
          <w:sz w:val="21"/>
          <w:szCs w:val="21"/>
          <w:shd w:val="clear" w:color="auto" w:fill="auto"/>
        </w:rPr>
        <w:t>B</w:t>
      </w:r>
      <w:r>
        <w:rPr>
          <w:rFonts w:hint="eastAsia" w:ascii="方正黑体简体" w:hAnsi="方正黑体简体" w:eastAsia="方正黑体简体" w:cs="方正黑体简体"/>
          <w:b w:val="0"/>
          <w:bCs w:val="0"/>
          <w:spacing w:val="7"/>
          <w:position w:val="3"/>
          <w:sz w:val="21"/>
          <w:szCs w:val="21"/>
          <w:shd w:val="clear" w:color="auto" w:fill="auto"/>
        </w:rPr>
        <w:t>客户资料</w:t>
      </w:r>
    </w:p>
    <w:p w14:paraId="3B952BD0">
      <w:pPr>
        <w:spacing w:before="182" w:line="266" w:lineRule="exact"/>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7"/>
          <w:position w:val="3"/>
          <w:sz w:val="21"/>
          <w:szCs w:val="21"/>
          <w:shd w:val="clear" w:color="auto" w:fill="auto"/>
        </w:rPr>
        <w:t>、产品、商业计划、行销信</w:t>
      </w:r>
      <w:r>
        <w:rPr>
          <w:rFonts w:hint="eastAsia" w:ascii="方正黑体简体" w:hAnsi="方正黑体简体" w:eastAsia="方正黑体简体" w:cs="方正黑体简体"/>
          <w:b w:val="0"/>
          <w:bCs w:val="0"/>
          <w:spacing w:val="11"/>
          <w:sz w:val="21"/>
          <w:szCs w:val="21"/>
          <w:shd w:val="clear" w:color="auto" w:fill="auto"/>
        </w:rPr>
        <w:t>息</w:t>
      </w:r>
      <w:r>
        <w:rPr>
          <w:rFonts w:hint="eastAsia" w:ascii="方正黑体简体" w:hAnsi="方正黑体简体" w:eastAsia="方正黑体简体" w:cs="方正黑体简体"/>
          <w:b w:val="0"/>
          <w:bCs w:val="0"/>
          <w:spacing w:val="8"/>
          <w:sz w:val="21"/>
          <w:szCs w:val="21"/>
          <w:shd w:val="clear" w:color="auto" w:fill="auto"/>
        </w:rPr>
        <w:t>、投资信息、财务状况、图纸、技术决窍、计算机程序、研究及其他资料；</w:t>
      </w:r>
      <w:r>
        <w:rPr>
          <w:rFonts w:hint="eastAsia" w:ascii="方正黑体简体" w:hAnsi="方正黑体简体" w:eastAsia="方正黑体简体" w:cs="方正黑体简体"/>
          <w:b w:val="0"/>
          <w:bCs w:val="0"/>
          <w:sz w:val="21"/>
          <w:szCs w:val="21"/>
          <w:shd w:val="clear" w:color="auto" w:fill="auto"/>
        </w:rPr>
        <w:t>C</w:t>
      </w:r>
      <w:r>
        <w:rPr>
          <w:rFonts w:hint="eastAsia" w:ascii="方正黑体简体" w:hAnsi="方正黑体简体" w:eastAsia="方正黑体简体" w:cs="方正黑体简体"/>
          <w:b w:val="0"/>
          <w:bCs w:val="0"/>
          <w:spacing w:val="8"/>
          <w:sz w:val="21"/>
          <w:szCs w:val="21"/>
          <w:shd w:val="clear" w:color="auto" w:fill="auto"/>
        </w:rPr>
        <w:t>、属于第三方但披露方承担保密义务的信息；</w:t>
      </w:r>
      <w:r>
        <w:rPr>
          <w:rFonts w:hint="eastAsia" w:ascii="方正黑体简体" w:hAnsi="方正黑体简体" w:eastAsia="方正黑体简体" w:cs="方正黑体简体"/>
          <w:b w:val="0"/>
          <w:bCs w:val="0"/>
          <w:sz w:val="21"/>
          <w:szCs w:val="21"/>
          <w:shd w:val="clear" w:color="auto" w:fill="auto"/>
        </w:rPr>
        <w:t>D</w:t>
      </w:r>
      <w:r>
        <w:rPr>
          <w:rFonts w:hint="eastAsia" w:ascii="方正黑体简体" w:hAnsi="方正黑体简体" w:eastAsia="方正黑体简体" w:cs="方正黑体简体"/>
          <w:b w:val="0"/>
          <w:bCs w:val="0"/>
          <w:spacing w:val="8"/>
          <w:sz w:val="21"/>
          <w:szCs w:val="21"/>
          <w:shd w:val="clear" w:color="auto" w:fill="auto"/>
        </w:rPr>
        <w:t>、其他尽到</w:t>
      </w:r>
      <w:r>
        <w:rPr>
          <w:rFonts w:hint="eastAsia" w:ascii="方正黑体简体" w:hAnsi="方正黑体简体" w:eastAsia="方正黑体简体" w:cs="方正黑体简体"/>
          <w:b w:val="0"/>
          <w:bCs w:val="0"/>
          <w:sz w:val="21"/>
          <w:szCs w:val="21"/>
          <w:shd w:val="clear" w:color="auto" w:fill="auto"/>
        </w:rPr>
        <w:t xml:space="preserve"> </w:t>
      </w:r>
      <w:r>
        <w:rPr>
          <w:rFonts w:hint="eastAsia" w:ascii="方正黑体简体" w:hAnsi="方正黑体简体" w:eastAsia="方正黑体简体" w:cs="方正黑体简体"/>
          <w:b w:val="0"/>
          <w:bCs w:val="0"/>
          <w:spacing w:val="12"/>
          <w:sz w:val="21"/>
          <w:szCs w:val="21"/>
          <w:shd w:val="clear" w:color="auto" w:fill="auto"/>
        </w:rPr>
        <w:t>审</w:t>
      </w:r>
      <w:r>
        <w:rPr>
          <w:rFonts w:hint="eastAsia" w:ascii="方正黑体简体" w:hAnsi="方正黑体简体" w:eastAsia="方正黑体简体" w:cs="方正黑体简体"/>
          <w:b w:val="0"/>
          <w:bCs w:val="0"/>
          <w:spacing w:val="8"/>
          <w:sz w:val="21"/>
          <w:szCs w:val="21"/>
          <w:shd w:val="clear" w:color="auto" w:fill="auto"/>
        </w:rPr>
        <w:t>慎</w:t>
      </w:r>
      <w:r>
        <w:rPr>
          <w:rFonts w:hint="eastAsia" w:ascii="方正黑体简体" w:hAnsi="方正黑体简体" w:eastAsia="方正黑体简体" w:cs="方正黑体简体"/>
          <w:b w:val="0"/>
          <w:bCs w:val="0"/>
          <w:spacing w:val="6"/>
          <w:sz w:val="21"/>
          <w:szCs w:val="21"/>
          <w:shd w:val="clear" w:color="auto" w:fill="auto"/>
        </w:rPr>
        <w:t>义务的人判断应予保密的信息。</w:t>
      </w:r>
    </w:p>
    <w:p w14:paraId="46761F2B">
      <w:pPr>
        <w:spacing w:before="107" w:line="216" w:lineRule="auto"/>
        <w:ind w:left="468"/>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7"/>
          <w:sz w:val="21"/>
          <w:szCs w:val="21"/>
          <w:shd w:val="clear" w:color="auto" w:fill="auto"/>
        </w:rPr>
        <w:t>5.本条所述“关联公司” ，是指控制其、受其控制或与其处于同一主体控制之下的公</w:t>
      </w:r>
      <w:r>
        <w:rPr>
          <w:rFonts w:hint="eastAsia" w:ascii="方正黑体简体" w:hAnsi="方正黑体简体" w:eastAsia="方正黑体简体" w:cs="方正黑体简体"/>
          <w:b w:val="0"/>
          <w:bCs w:val="0"/>
          <w:spacing w:val="6"/>
          <w:sz w:val="21"/>
          <w:szCs w:val="21"/>
          <w:shd w:val="clear" w:color="auto" w:fill="auto"/>
        </w:rPr>
        <w:t>司</w:t>
      </w:r>
      <w:r>
        <w:rPr>
          <w:rFonts w:hint="eastAsia" w:ascii="方正黑体简体" w:hAnsi="方正黑体简体" w:eastAsia="方正黑体简体" w:cs="方正黑体简体"/>
          <w:b w:val="0"/>
          <w:bCs w:val="0"/>
          <w:sz w:val="21"/>
          <w:szCs w:val="21"/>
          <w:shd w:val="clear" w:color="auto" w:fill="auto"/>
        </w:rPr>
        <w:t>。</w:t>
      </w:r>
    </w:p>
    <w:p w14:paraId="541D1D53">
      <w:pPr>
        <w:spacing w:before="298" w:line="223" w:lineRule="auto"/>
        <w:ind w:left="1"/>
        <w:outlineLvl w:val="1"/>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2"/>
          <w:sz w:val="21"/>
          <w:szCs w:val="21"/>
          <w:shd w:val="clear" w:color="auto" w:fill="auto"/>
        </w:rPr>
        <w:t>十</w:t>
      </w:r>
      <w:r>
        <w:rPr>
          <w:rFonts w:hint="eastAsia" w:ascii="方正黑体简体" w:hAnsi="方正黑体简体" w:eastAsia="方正黑体简体" w:cs="方正黑体简体"/>
          <w:b w:val="0"/>
          <w:bCs w:val="0"/>
          <w:spacing w:val="1"/>
          <w:sz w:val="21"/>
          <w:szCs w:val="21"/>
          <w:shd w:val="clear" w:color="auto" w:fill="auto"/>
        </w:rPr>
        <w:t>、双方明确的其他事项</w:t>
      </w:r>
    </w:p>
    <w:p w14:paraId="60EC5158">
      <w:pPr>
        <w:spacing w:before="176" w:line="230" w:lineRule="auto"/>
        <w:ind w:left="473"/>
        <w:rPr>
          <w:rFonts w:hint="eastAsia" w:ascii="方正黑体简体" w:hAnsi="方正黑体简体" w:eastAsia="方正黑体简体" w:cs="方正黑体简体"/>
          <w:b w:val="0"/>
          <w:bCs w:val="0"/>
          <w:sz w:val="21"/>
          <w:szCs w:val="21"/>
          <w:shd w:val="clear" w:color="auto" w:fill="auto"/>
        </w:rPr>
      </w:pPr>
      <w:r>
        <w:rPr>
          <w:rFonts w:hint="eastAsia" w:ascii="方正黑体简体" w:hAnsi="方正黑体简体" w:eastAsia="方正黑体简体" w:cs="方正黑体简体"/>
          <w:b w:val="0"/>
          <w:bCs w:val="0"/>
          <w:spacing w:val="7"/>
          <w:sz w:val="21"/>
          <w:szCs w:val="21"/>
          <w:shd w:val="clear" w:color="auto" w:fill="auto"/>
        </w:rPr>
        <w:t>1、乙方不得将本合同全部或部分权利、义务转让给任务第三方。</w:t>
      </w:r>
    </w:p>
    <w:p w14:paraId="0470B21F">
      <w:pPr>
        <w:spacing w:before="168" w:line="266" w:lineRule="exact"/>
        <w:ind w:left="467"/>
        <w:rPr>
          <w:rFonts w:hint="eastAsia" w:ascii="方正黑体简体" w:hAnsi="方正黑体简体" w:eastAsia="方正黑体简体" w:cs="方正黑体简体"/>
          <w:b w:val="0"/>
          <w:bCs w:val="0"/>
          <w:spacing w:val="6"/>
          <w:position w:val="3"/>
          <w:sz w:val="21"/>
          <w:szCs w:val="21"/>
          <w:shd w:val="clear" w:color="auto" w:fill="auto"/>
        </w:rPr>
      </w:pPr>
      <w:r>
        <w:rPr>
          <w:rFonts w:hint="eastAsia" w:ascii="方正黑体简体" w:hAnsi="方正黑体简体" w:eastAsia="方正黑体简体" w:cs="方正黑体简体"/>
          <w:b w:val="0"/>
          <w:bCs w:val="0"/>
          <w:spacing w:val="12"/>
          <w:position w:val="3"/>
          <w:sz w:val="21"/>
          <w:szCs w:val="21"/>
          <w:shd w:val="clear" w:color="auto" w:fill="auto"/>
        </w:rPr>
        <w:t>2、本</w:t>
      </w:r>
      <w:r>
        <w:rPr>
          <w:rFonts w:hint="eastAsia" w:ascii="方正黑体简体" w:hAnsi="方正黑体简体" w:eastAsia="方正黑体简体" w:cs="方正黑体简体"/>
          <w:b w:val="0"/>
          <w:bCs w:val="0"/>
          <w:spacing w:val="7"/>
          <w:position w:val="3"/>
          <w:sz w:val="21"/>
          <w:szCs w:val="21"/>
          <w:shd w:val="clear" w:color="auto" w:fill="auto"/>
        </w:rPr>
        <w:t>合</w:t>
      </w:r>
      <w:r>
        <w:rPr>
          <w:rFonts w:hint="eastAsia" w:ascii="方正黑体简体" w:hAnsi="方正黑体简体" w:eastAsia="方正黑体简体" w:cs="方正黑体简体"/>
          <w:b w:val="0"/>
          <w:bCs w:val="0"/>
          <w:spacing w:val="6"/>
          <w:position w:val="3"/>
          <w:sz w:val="21"/>
          <w:szCs w:val="21"/>
          <w:shd w:val="clear" w:color="auto" w:fill="auto"/>
        </w:rPr>
        <w:t>同一式三份，经甲乙双方法定代表人(或授权代表)签字并加盖公章后生效。</w:t>
      </w:r>
    </w:p>
    <w:p w14:paraId="5DC703A8">
      <w:pPr>
        <w:spacing w:before="168" w:line="266" w:lineRule="exact"/>
        <w:ind w:left="467"/>
        <w:rPr>
          <w:rFonts w:hint="eastAsia" w:ascii="方正黑体简体" w:hAnsi="方正黑体简体" w:eastAsia="方正黑体简体" w:cs="方正黑体简体"/>
          <w:b w:val="0"/>
          <w:bCs w:val="0"/>
          <w:spacing w:val="6"/>
          <w:position w:val="3"/>
          <w:sz w:val="21"/>
          <w:szCs w:val="21"/>
          <w:shd w:val="clear" w:color="auto" w:fill="auto"/>
        </w:rPr>
      </w:pPr>
    </w:p>
    <w:p w14:paraId="7A9FCB74">
      <w:pPr>
        <w:spacing w:before="61" w:line="266" w:lineRule="exact"/>
        <w:ind w:left="7956" w:hanging="7956" w:hangingChars="3400"/>
        <w:rPr>
          <w:rFonts w:hint="eastAsia" w:ascii="方正黑体简体" w:hAnsi="方正黑体简体" w:eastAsia="方正黑体简体" w:cs="方正黑体简体"/>
          <w:b w:val="0"/>
          <w:bCs w:val="0"/>
          <w:color w:val="000000" w:themeColor="text1"/>
          <w:sz w:val="21"/>
          <w:szCs w:val="21"/>
          <w:shd w:val="clear" w:color="auto" w:fill="auto"/>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12"/>
          <w:position w:val="3"/>
          <w:sz w:val="21"/>
          <w:szCs w:val="21"/>
          <w:shd w:val="clear" w:color="auto" w:fill="auto"/>
          <w14:textFill>
            <w14:solidFill>
              <w14:schemeClr w14:val="tx1"/>
            </w14:solidFill>
          </w14:textFill>
        </w:rPr>
        <w:t>采</w:t>
      </w:r>
      <w:r>
        <w:rPr>
          <w:rFonts w:hint="eastAsia" w:ascii="方正黑体简体" w:hAnsi="方正黑体简体" w:eastAsia="方正黑体简体" w:cs="方正黑体简体"/>
          <w:b w:val="0"/>
          <w:bCs w:val="0"/>
          <w:color w:val="000000" w:themeColor="text1"/>
          <w:spacing w:val="8"/>
          <w:position w:val="3"/>
          <w:sz w:val="21"/>
          <w:szCs w:val="21"/>
          <w:shd w:val="clear" w:color="auto" w:fill="auto"/>
          <w14:textFill>
            <w14:solidFill>
              <w14:schemeClr w14:val="tx1"/>
            </w14:solidFill>
          </w14:textFill>
        </w:rPr>
        <w:t>购人(盖章)：</w:t>
      </w:r>
      <w:r>
        <w:rPr>
          <w:rFonts w:hint="eastAsia" w:ascii="方正黑体简体" w:hAnsi="方正黑体简体" w:eastAsia="方正黑体简体" w:cs="方正黑体简体"/>
          <w:b w:val="0"/>
          <w:bCs w:val="0"/>
          <w:color w:val="000000" w:themeColor="text1"/>
          <w:spacing w:val="8"/>
          <w:position w:val="3"/>
          <w:sz w:val="21"/>
          <w:szCs w:val="21"/>
          <w:shd w:val="clear" w:color="auto" w:fill="auto"/>
          <w:lang w:eastAsia="zh-CN"/>
          <w14:textFill>
            <w14:solidFill>
              <w14:schemeClr w14:val="tx1"/>
            </w14:solidFill>
          </w14:textFill>
        </w:rPr>
        <w:t>霍林郭勒市沙尔呼热社区卫生服务中心</w:t>
      </w:r>
      <w:r>
        <w:rPr>
          <w:rFonts w:hint="eastAsia" w:ascii="方正黑体简体" w:hAnsi="方正黑体简体" w:eastAsia="方正黑体简体" w:cs="方正黑体简体"/>
          <w:b w:val="0"/>
          <w:bCs w:val="0"/>
          <w:color w:val="000000" w:themeColor="text1"/>
          <w:spacing w:val="8"/>
          <w:position w:val="3"/>
          <w:sz w:val="21"/>
          <w:szCs w:val="21"/>
          <w:shd w:val="clear" w:color="auto" w:fill="auto"/>
          <w:lang w:val="en-US" w:eastAsia="zh-CN"/>
          <w14:textFill>
            <w14:solidFill>
              <w14:schemeClr w14:val="tx1"/>
            </w14:solidFill>
          </w14:textFill>
        </w:rPr>
        <w:t xml:space="preserve">                  </w:t>
      </w:r>
      <w:r>
        <w:rPr>
          <w:rFonts w:hint="eastAsia" w:ascii="方正黑体简体" w:hAnsi="方正黑体简体" w:eastAsia="方正黑体简体" w:cs="方正黑体简体"/>
          <w:b w:val="0"/>
          <w:bCs w:val="0"/>
          <w:color w:val="000000" w:themeColor="text1"/>
          <w:spacing w:val="11"/>
          <w:position w:val="3"/>
          <w:sz w:val="21"/>
          <w:szCs w:val="21"/>
          <w:shd w:val="clear" w:color="auto" w:fill="auto"/>
          <w14:textFill>
            <w14:solidFill>
              <w14:schemeClr w14:val="tx1"/>
            </w14:solidFill>
          </w14:textFill>
        </w:rPr>
        <w:t>供</w:t>
      </w:r>
      <w:r>
        <w:rPr>
          <w:rFonts w:hint="eastAsia" w:ascii="方正黑体简体" w:hAnsi="方正黑体简体" w:eastAsia="方正黑体简体" w:cs="方正黑体简体"/>
          <w:b w:val="0"/>
          <w:bCs w:val="0"/>
          <w:color w:val="000000" w:themeColor="text1"/>
          <w:spacing w:val="8"/>
          <w:position w:val="3"/>
          <w:sz w:val="21"/>
          <w:szCs w:val="21"/>
          <w:shd w:val="clear" w:color="auto" w:fill="auto"/>
          <w14:textFill>
            <w14:solidFill>
              <w14:schemeClr w14:val="tx1"/>
            </w14:solidFill>
          </w14:textFill>
        </w:rPr>
        <w:t>应商(盖章)：</w:t>
      </w:r>
      <w:r>
        <w:rPr>
          <w:rFonts w:hint="eastAsia" w:ascii="方正黑体简体" w:hAnsi="方正黑体简体" w:eastAsia="方正黑体简体" w:cs="方正黑体简体"/>
          <w:b w:val="0"/>
          <w:bCs w:val="0"/>
          <w:color w:val="000000" w:themeColor="text1"/>
          <w:spacing w:val="8"/>
          <w:position w:val="3"/>
          <w:sz w:val="21"/>
          <w:szCs w:val="21"/>
          <w:shd w:val="clear" w:color="auto" w:fill="auto"/>
          <w:lang w:eastAsia="zh-CN"/>
          <w14:textFill>
            <w14:solidFill>
              <w14:schemeClr w14:val="tx1"/>
            </w14:solidFill>
          </w14:textFill>
        </w:rPr>
        <w:t>内蒙古中油霍煤石油有限责任公司</w:t>
      </w:r>
    </w:p>
    <w:p w14:paraId="63967201">
      <w:pPr>
        <w:spacing w:before="241" w:line="229" w:lineRule="auto"/>
        <w:ind w:left="7"/>
        <w:rPr>
          <w:rFonts w:hint="eastAsia" w:ascii="方正黑体简体" w:hAnsi="方正黑体简体" w:eastAsia="方正黑体简体" w:cs="方正黑体简体"/>
          <w:b w:val="0"/>
          <w:bCs w:val="0"/>
          <w:color w:val="000000" w:themeColor="text1"/>
          <w:spacing w:val="-14"/>
          <w:sz w:val="21"/>
          <w:szCs w:val="21"/>
          <w:shd w:val="clear" w:color="auto" w:fill="auto"/>
          <w14:textFill>
            <w14:solidFill>
              <w14:schemeClr w14:val="tx1"/>
            </w14:solidFill>
          </w14:textFill>
        </w:rPr>
      </w:pPr>
    </w:p>
    <w:p w14:paraId="19AC750B">
      <w:pPr>
        <w:spacing w:before="241" w:line="229" w:lineRule="auto"/>
        <w:ind w:left="7"/>
        <w:rPr>
          <w:rFonts w:hint="default" w:ascii="方正黑体简体" w:hAnsi="方正黑体简体" w:eastAsia="方正黑体简体" w:cs="方正黑体简体"/>
          <w:b w:val="0"/>
          <w:bCs w:val="0"/>
          <w:color w:val="000000" w:themeColor="text1"/>
          <w:sz w:val="21"/>
          <w:szCs w:val="21"/>
          <w:shd w:val="clear" w:color="auto" w:fill="auto"/>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14"/>
          <w:sz w:val="21"/>
          <w:szCs w:val="21"/>
          <w:shd w:val="clear" w:color="auto" w:fill="auto"/>
          <w14:textFill>
            <w14:solidFill>
              <w14:schemeClr w14:val="tx1"/>
            </w14:solidFill>
          </w14:textFill>
        </w:rPr>
        <w:t>负</w:t>
      </w:r>
      <w:r>
        <w:rPr>
          <w:rFonts w:hint="eastAsia" w:ascii="方正黑体简体" w:hAnsi="方正黑体简体" w:eastAsia="方正黑体简体" w:cs="方正黑体简体"/>
          <w:b w:val="0"/>
          <w:bCs w:val="0"/>
          <w:color w:val="000000" w:themeColor="text1"/>
          <w:spacing w:val="-8"/>
          <w:sz w:val="21"/>
          <w:szCs w:val="21"/>
          <w:shd w:val="clear" w:color="auto" w:fill="auto"/>
          <w14:textFill>
            <w14:solidFill>
              <w14:schemeClr w14:val="tx1"/>
            </w14:solidFill>
          </w14:textFill>
        </w:rPr>
        <w:t>责</w:t>
      </w:r>
      <w:r>
        <w:rPr>
          <w:rFonts w:hint="eastAsia" w:ascii="方正黑体简体" w:hAnsi="方正黑体简体" w:eastAsia="方正黑体简体" w:cs="方正黑体简体"/>
          <w:b w:val="0"/>
          <w:bCs w:val="0"/>
          <w:color w:val="000000" w:themeColor="text1"/>
          <w:spacing w:val="-7"/>
          <w:sz w:val="21"/>
          <w:szCs w:val="21"/>
          <w:shd w:val="clear" w:color="auto" w:fill="auto"/>
          <w14:textFill>
            <w14:solidFill>
              <w14:schemeClr w14:val="tx1"/>
            </w14:solidFill>
          </w14:textFill>
        </w:rPr>
        <w:t xml:space="preserve">人：  </w:t>
      </w:r>
      <w:r>
        <w:rPr>
          <w:rFonts w:hint="eastAsia" w:ascii="方正黑体简体" w:hAnsi="方正黑体简体" w:eastAsia="方正黑体简体" w:cs="方正黑体简体"/>
          <w:b w:val="0"/>
          <w:bCs w:val="0"/>
          <w:color w:val="000000" w:themeColor="text1"/>
          <w:spacing w:val="-7"/>
          <w:sz w:val="21"/>
          <w:szCs w:val="21"/>
          <w:shd w:val="clear" w:color="auto" w:fill="auto"/>
          <w:lang w:val="en-US" w:eastAsia="zh-CN"/>
          <w14:textFill>
            <w14:solidFill>
              <w14:schemeClr w14:val="tx1"/>
            </w14:solidFill>
          </w14:textFill>
        </w:rPr>
        <w:t xml:space="preserve">                                                                                      </w:t>
      </w:r>
      <w:r>
        <w:rPr>
          <w:rFonts w:hint="eastAsia" w:ascii="方正黑体简体" w:hAnsi="方正黑体简体" w:eastAsia="方正黑体简体" w:cs="方正黑体简体"/>
          <w:b w:val="0"/>
          <w:bCs w:val="0"/>
          <w:color w:val="000000" w:themeColor="text1"/>
          <w:spacing w:val="-14"/>
          <w:sz w:val="21"/>
          <w:szCs w:val="21"/>
          <w:shd w:val="clear" w:color="auto" w:fill="auto"/>
          <w14:textFill>
            <w14:solidFill>
              <w14:schemeClr w14:val="tx1"/>
            </w14:solidFill>
          </w14:textFill>
        </w:rPr>
        <w:t>负</w:t>
      </w:r>
      <w:r>
        <w:rPr>
          <w:rFonts w:hint="eastAsia" w:ascii="方正黑体简体" w:hAnsi="方正黑体简体" w:eastAsia="方正黑体简体" w:cs="方正黑体简体"/>
          <w:b w:val="0"/>
          <w:bCs w:val="0"/>
          <w:color w:val="000000" w:themeColor="text1"/>
          <w:spacing w:val="-8"/>
          <w:sz w:val="21"/>
          <w:szCs w:val="21"/>
          <w:shd w:val="clear" w:color="auto" w:fill="auto"/>
          <w14:textFill>
            <w14:solidFill>
              <w14:schemeClr w14:val="tx1"/>
            </w14:solidFill>
          </w14:textFill>
        </w:rPr>
        <w:t>责</w:t>
      </w:r>
      <w:r>
        <w:rPr>
          <w:rFonts w:hint="eastAsia" w:ascii="方正黑体简体" w:hAnsi="方正黑体简体" w:eastAsia="方正黑体简体" w:cs="方正黑体简体"/>
          <w:b w:val="0"/>
          <w:bCs w:val="0"/>
          <w:color w:val="000000" w:themeColor="text1"/>
          <w:spacing w:val="-7"/>
          <w:sz w:val="21"/>
          <w:szCs w:val="21"/>
          <w:shd w:val="clear" w:color="auto" w:fill="auto"/>
          <w14:textFill>
            <w14:solidFill>
              <w14:schemeClr w14:val="tx1"/>
            </w14:solidFill>
          </w14:textFill>
        </w:rPr>
        <w:t>人：</w:t>
      </w:r>
    </w:p>
    <w:p w14:paraId="49BD05D9">
      <w:pPr>
        <w:spacing w:before="257" w:line="238" w:lineRule="auto"/>
        <w:rPr>
          <w:rFonts w:hint="eastAsia" w:ascii="方正黑体简体" w:hAnsi="方正黑体简体" w:eastAsia="方正黑体简体" w:cs="方正黑体简体"/>
          <w:b w:val="0"/>
          <w:bCs w:val="0"/>
          <w:color w:val="000000" w:themeColor="text1"/>
          <w:spacing w:val="7"/>
          <w:sz w:val="21"/>
          <w:szCs w:val="21"/>
          <w:shd w:val="clear" w:color="auto" w:fill="auto"/>
          <w14:textFill>
            <w14:solidFill>
              <w14:schemeClr w14:val="tx1"/>
            </w14:solidFill>
          </w14:textFill>
        </w:rPr>
      </w:pPr>
    </w:p>
    <w:p w14:paraId="08A7BFEC">
      <w:pPr>
        <w:spacing w:before="258" w:line="217" w:lineRule="auto"/>
        <w:rPr>
          <w:rFonts w:hint="default" w:ascii="方正黑体简体" w:hAnsi="方正黑体简体" w:eastAsia="方正黑体简体" w:cs="方正黑体简体"/>
          <w:b w:val="0"/>
          <w:bCs w:val="0"/>
          <w:color w:val="000000" w:themeColor="text1"/>
          <w:sz w:val="21"/>
          <w:szCs w:val="21"/>
          <w:shd w:val="clear" w:color="auto" w:fill="auto"/>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pacing w:val="7"/>
          <w:sz w:val="21"/>
          <w:szCs w:val="21"/>
          <w:shd w:val="clear" w:color="auto" w:fill="auto"/>
          <w14:textFill>
            <w14:solidFill>
              <w14:schemeClr w14:val="tx1"/>
            </w14:solidFill>
          </w14:textFill>
        </w:rPr>
        <w:t>地</w:t>
      </w:r>
      <w:r>
        <w:rPr>
          <w:rFonts w:hint="eastAsia" w:ascii="方正黑体简体" w:hAnsi="方正黑体简体" w:eastAsia="方正黑体简体" w:cs="方正黑体简体"/>
          <w:b w:val="0"/>
          <w:bCs w:val="0"/>
          <w:color w:val="000000" w:themeColor="text1"/>
          <w:spacing w:val="6"/>
          <w:sz w:val="21"/>
          <w:szCs w:val="21"/>
          <w:shd w:val="clear" w:color="auto" w:fill="auto"/>
          <w14:textFill>
            <w14:solidFill>
              <w14:schemeClr w14:val="tx1"/>
            </w14:solidFill>
          </w14:textFill>
        </w:rPr>
        <w:t>址：</w:t>
      </w:r>
      <w:r>
        <w:rPr>
          <w:rFonts w:hint="eastAsia" w:ascii="方正黑体简体" w:hAnsi="方正黑体简体" w:eastAsia="方正黑体简体" w:cs="方正黑体简体"/>
          <w:b w:val="0"/>
          <w:bCs w:val="0"/>
          <w:color w:val="000000" w:themeColor="text1"/>
          <w:spacing w:val="6"/>
          <w:sz w:val="21"/>
          <w:szCs w:val="21"/>
          <w:shd w:val="clear" w:color="auto" w:fill="auto"/>
          <w:lang w:eastAsia="zh-CN"/>
          <w14:textFill>
            <w14:solidFill>
              <w14:schemeClr w14:val="tx1"/>
            </w14:solidFill>
          </w14:textFill>
        </w:rPr>
        <w:t>霍林郭勒市沙尔呼热街道</w:t>
      </w:r>
      <w:r>
        <w:rPr>
          <w:rFonts w:hint="eastAsia" w:ascii="方正黑体简体" w:hAnsi="方正黑体简体" w:eastAsia="方正黑体简体" w:cs="方正黑体简体"/>
          <w:b w:val="0"/>
          <w:bCs w:val="0"/>
          <w:color w:val="000000" w:themeColor="text1"/>
          <w:spacing w:val="6"/>
          <w:sz w:val="21"/>
          <w:szCs w:val="21"/>
          <w:shd w:val="clear" w:color="auto" w:fill="auto"/>
          <w:lang w:val="en-US" w:eastAsia="zh-CN"/>
          <w14:textFill>
            <w14:solidFill>
              <w14:schemeClr w14:val="tx1"/>
            </w14:solidFill>
          </w14:textFill>
        </w:rPr>
        <w:t xml:space="preserve">                               </w:t>
      </w:r>
      <w:r>
        <w:rPr>
          <w:rFonts w:hint="eastAsia" w:ascii="方正黑体简体" w:hAnsi="方正黑体简体" w:eastAsia="方正黑体简体" w:cs="方正黑体简体"/>
          <w:b w:val="0"/>
          <w:bCs w:val="0"/>
          <w:color w:val="000000" w:themeColor="text1"/>
          <w:spacing w:val="4"/>
          <w:sz w:val="21"/>
          <w:szCs w:val="21"/>
          <w:shd w:val="clear" w:color="auto" w:fill="auto"/>
          <w14:textFill>
            <w14:solidFill>
              <w14:schemeClr w14:val="tx1"/>
            </w14:solidFill>
          </w14:textFill>
        </w:rPr>
        <w:t xml:space="preserve">地址： </w:t>
      </w:r>
      <w:r>
        <w:rPr>
          <w:rFonts w:hint="eastAsia" w:ascii="方正黑体简体" w:hAnsi="方正黑体简体" w:eastAsia="方正黑体简体" w:cs="方正黑体简体"/>
          <w:b w:val="0"/>
          <w:bCs w:val="0"/>
          <w:color w:val="000000" w:themeColor="text1"/>
          <w:spacing w:val="4"/>
          <w:sz w:val="21"/>
          <w:szCs w:val="21"/>
          <w:shd w:val="clear" w:color="auto" w:fill="auto"/>
          <w:lang w:eastAsia="zh-CN"/>
          <w14:textFill>
            <w14:solidFill>
              <w14:schemeClr w14:val="tx1"/>
            </w14:solidFill>
          </w14:textFill>
        </w:rPr>
        <w:t>霍林郭勒市滨河路北段东侧</w:t>
      </w:r>
    </w:p>
    <w:p w14:paraId="7897F394">
      <w:pPr>
        <w:spacing w:before="249" w:line="219" w:lineRule="auto"/>
        <w:ind w:left="20"/>
        <w:rPr>
          <w:rFonts w:hint="eastAsia" w:ascii="方正黑体简体" w:hAnsi="方正黑体简体" w:eastAsia="方正黑体简体" w:cs="方正黑体简体"/>
          <w:b w:val="0"/>
          <w:bCs w:val="0"/>
          <w:color w:val="000000" w:themeColor="text1"/>
          <w:spacing w:val="8"/>
          <w:sz w:val="21"/>
          <w:szCs w:val="21"/>
          <w:shd w:val="clear" w:color="auto" w:fill="auto"/>
          <w14:textFill>
            <w14:solidFill>
              <w14:schemeClr w14:val="tx1"/>
            </w14:solidFill>
          </w14:textFill>
        </w:rPr>
      </w:pPr>
    </w:p>
    <w:p w14:paraId="4EBA9AA0">
      <w:pPr>
        <w:spacing w:before="234" w:line="219" w:lineRule="auto"/>
        <w:ind w:left="20"/>
        <w:rPr>
          <w:rFonts w:hint="default" w:ascii="方正黑体简体" w:hAnsi="方正黑体简体" w:eastAsia="方正黑体简体" w:cs="方正黑体简体"/>
          <w:b w:val="0"/>
          <w:bCs w:val="0"/>
          <w:color w:val="000000" w:themeColor="text1"/>
          <w:spacing w:val="6"/>
          <w:position w:val="3"/>
          <w:sz w:val="21"/>
          <w:szCs w:val="21"/>
          <w:shd w:val="clear" w:color="auto" w:fill="auto"/>
          <w:lang w:val="en-US"/>
          <w14:textFill>
            <w14:solidFill>
              <w14:schemeClr w14:val="tx1"/>
            </w14:solidFill>
          </w14:textFill>
        </w:rPr>
        <w:sectPr>
          <w:footerReference r:id="rId5" w:type="default"/>
          <w:pgSz w:w="11900" w:h="16840"/>
          <w:pgMar w:top="608" w:right="872" w:bottom="546" w:left="666" w:header="0" w:footer="225" w:gutter="0"/>
          <w:pgNumType w:fmt="decimal" w:start="1"/>
          <w:cols w:space="720" w:num="1"/>
        </w:sectPr>
      </w:pPr>
      <w:r>
        <w:rPr>
          <w:rFonts w:hint="eastAsia" w:ascii="方正黑体简体" w:hAnsi="方正黑体简体" w:eastAsia="方正黑体简体" w:cs="方正黑体简体"/>
          <w:b w:val="0"/>
          <w:bCs w:val="0"/>
          <w:color w:val="000000" w:themeColor="text1"/>
          <w:spacing w:val="8"/>
          <w:sz w:val="21"/>
          <w:szCs w:val="21"/>
          <w:shd w:val="clear" w:color="auto" w:fill="auto"/>
          <w14:textFill>
            <w14:solidFill>
              <w14:schemeClr w14:val="tx1"/>
            </w14:solidFill>
          </w14:textFill>
        </w:rPr>
        <w:t>电</w:t>
      </w:r>
      <w:r>
        <w:rPr>
          <w:rFonts w:hint="eastAsia" w:ascii="方正黑体简体" w:hAnsi="方正黑体简体" w:eastAsia="方正黑体简体" w:cs="方正黑体简体"/>
          <w:b w:val="0"/>
          <w:bCs w:val="0"/>
          <w:color w:val="000000" w:themeColor="text1"/>
          <w:spacing w:val="4"/>
          <w:sz w:val="21"/>
          <w:szCs w:val="21"/>
          <w:shd w:val="clear" w:color="auto" w:fill="auto"/>
          <w14:textFill>
            <w14:solidFill>
              <w14:schemeClr w14:val="tx1"/>
            </w14:solidFill>
          </w14:textFill>
        </w:rPr>
        <w:t>话：</w:t>
      </w:r>
      <w:r>
        <w:rPr>
          <w:rFonts w:hint="eastAsia" w:ascii="方正黑体简体" w:hAnsi="方正黑体简体" w:eastAsia="方正黑体简体" w:cs="方正黑体简体"/>
          <w:b w:val="0"/>
          <w:bCs w:val="0"/>
          <w:color w:val="000000" w:themeColor="text1"/>
          <w:spacing w:val="-7"/>
          <w:sz w:val="21"/>
          <w:szCs w:val="21"/>
          <w:shd w:val="clear" w:color="auto" w:fill="auto"/>
          <w:lang w:val="en-US" w:eastAsia="zh-CN"/>
          <w14:textFill>
            <w14:solidFill>
              <w14:schemeClr w14:val="tx1"/>
            </w14:solidFill>
          </w14:textFill>
        </w:rPr>
        <w:t xml:space="preserve">  </w:t>
      </w:r>
      <w:r>
        <w:rPr>
          <w:rFonts w:hint="eastAsia" w:ascii="方正黑体简体" w:hAnsi="方正黑体简体" w:eastAsia="方正黑体简体" w:cs="方正黑体简体"/>
          <w:b w:val="0"/>
          <w:bCs w:val="0"/>
          <w:color w:val="auto"/>
          <w:spacing w:val="4"/>
          <w:sz w:val="21"/>
          <w:szCs w:val="21"/>
          <w:shd w:val="clear" w:color="auto" w:fill="auto"/>
          <w:lang w:val="en-US" w:eastAsia="zh-CN"/>
        </w:rPr>
        <w:t>0475-7928120</w:t>
      </w:r>
      <w:r>
        <w:rPr>
          <w:rFonts w:hint="eastAsia" w:ascii="方正黑体简体" w:hAnsi="方正黑体简体" w:eastAsia="方正黑体简体" w:cs="方正黑体简体"/>
          <w:b w:val="0"/>
          <w:bCs w:val="0"/>
          <w:color w:val="FF0000"/>
          <w:spacing w:val="-7"/>
          <w:sz w:val="21"/>
          <w:szCs w:val="21"/>
          <w:shd w:val="clear" w:color="auto" w:fill="auto"/>
          <w:lang w:val="en-US" w:eastAsia="zh-CN"/>
        </w:rPr>
        <w:t xml:space="preserve">   </w:t>
      </w:r>
      <w:r>
        <w:rPr>
          <w:rFonts w:hint="eastAsia" w:ascii="方正黑体简体" w:hAnsi="方正黑体简体" w:eastAsia="方正黑体简体" w:cs="方正黑体简体"/>
          <w:b w:val="0"/>
          <w:bCs w:val="0"/>
          <w:color w:val="000000" w:themeColor="text1"/>
          <w:spacing w:val="-7"/>
          <w:sz w:val="21"/>
          <w:szCs w:val="21"/>
          <w:shd w:val="clear" w:color="auto" w:fill="auto"/>
          <w:lang w:val="en-US" w:eastAsia="zh-CN"/>
          <w14:textFill>
            <w14:solidFill>
              <w14:schemeClr w14:val="tx1"/>
            </w14:solidFill>
          </w14:textFill>
        </w:rPr>
        <w:t xml:space="preserve">                                                              </w:t>
      </w:r>
      <w:r>
        <w:rPr>
          <w:rFonts w:hint="eastAsia" w:ascii="方正黑体简体" w:hAnsi="方正黑体简体" w:eastAsia="方正黑体简体" w:cs="方正黑体简体"/>
          <w:b w:val="0"/>
          <w:bCs w:val="0"/>
          <w:color w:val="000000" w:themeColor="text1"/>
          <w:spacing w:val="8"/>
          <w:sz w:val="21"/>
          <w:szCs w:val="21"/>
          <w:shd w:val="clear" w:color="auto" w:fill="auto"/>
          <w14:textFill>
            <w14:solidFill>
              <w14:schemeClr w14:val="tx1"/>
            </w14:solidFill>
          </w14:textFill>
        </w:rPr>
        <w:t>电</w:t>
      </w:r>
      <w:r>
        <w:rPr>
          <w:rFonts w:hint="eastAsia" w:ascii="方正黑体简体" w:hAnsi="方正黑体简体" w:eastAsia="方正黑体简体" w:cs="方正黑体简体"/>
          <w:b w:val="0"/>
          <w:bCs w:val="0"/>
          <w:color w:val="000000" w:themeColor="text1"/>
          <w:spacing w:val="4"/>
          <w:sz w:val="21"/>
          <w:szCs w:val="21"/>
          <w:shd w:val="clear" w:color="auto" w:fill="auto"/>
          <w14:textFill>
            <w14:solidFill>
              <w14:schemeClr w14:val="tx1"/>
            </w14:solidFill>
          </w14:textFill>
        </w:rPr>
        <w:t>话：</w:t>
      </w:r>
      <w:r>
        <w:rPr>
          <w:rFonts w:hint="eastAsia" w:ascii="方正黑体简体" w:hAnsi="方正黑体简体" w:eastAsia="方正黑体简体" w:cs="方正黑体简体"/>
          <w:b w:val="0"/>
          <w:bCs w:val="0"/>
          <w:color w:val="000000" w:themeColor="text1"/>
          <w:spacing w:val="4"/>
          <w:sz w:val="21"/>
          <w:szCs w:val="21"/>
          <w:shd w:val="clear" w:color="auto" w:fill="auto"/>
          <w:lang w:val="en-US" w:eastAsia="zh-CN"/>
          <w14:textFill>
            <w14:solidFill>
              <w14:schemeClr w14:val="tx1"/>
            </w14:solidFill>
          </w14:textFill>
        </w:rPr>
        <w:t>0475-7820789</w:t>
      </w:r>
    </w:p>
    <w:p w14:paraId="31C9E0E4">
      <w:pPr>
        <w:spacing w:line="240" w:lineRule="auto"/>
        <w:rPr>
          <w:rFonts w:ascii="宋体" w:hAnsi="宋体" w:eastAsia="宋体" w:cs="宋体"/>
          <w:sz w:val="16"/>
          <w:szCs w:val="16"/>
        </w:rPr>
      </w:pPr>
    </w:p>
    <w:sectPr>
      <w:headerReference r:id="rId6" w:type="default"/>
      <w:footerReference r:id="rId7" w:type="default"/>
      <w:pgSz w:w="11900" w:h="16840"/>
      <w:pgMar w:top="1" w:right="789" w:bottom="546" w:left="1128" w:header="0" w:footer="225" w:gutter="0"/>
      <w:pgNumType w:fmt="decimal"/>
      <w:cols w:equalWidth="0" w:num="2">
        <w:col w:w="8537" w:space="100"/>
        <w:col w:w="134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66C96">
    <w:pPr>
      <w:spacing w:before="1" w:line="208" w:lineRule="auto"/>
      <w:ind w:left="4889"/>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95772">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BE95772">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BF09">
    <w:pPr>
      <w:spacing w:before="1" w:line="208" w:lineRule="auto"/>
      <w:rPr>
        <w:rFonts w:ascii="Lucida Sans Unicode" w:hAnsi="Lucida Sans Unicode" w:eastAsia="Lucida Sans Unicode" w:cs="Lucida Sans Unicode"/>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6E78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NlZjcyMWVkNGUxYWI3OThiY2I5NDE1YjRiNTM2ZDEifQ=="/>
  </w:docVars>
  <w:rsids>
    <w:rsidRoot w:val="00000000"/>
    <w:rsid w:val="0C924D4B"/>
    <w:rsid w:val="12B64BEE"/>
    <w:rsid w:val="254D79BA"/>
    <w:rsid w:val="30AF5F31"/>
    <w:rsid w:val="33C67847"/>
    <w:rsid w:val="35A215DA"/>
    <w:rsid w:val="383A29F0"/>
    <w:rsid w:val="3B12036F"/>
    <w:rsid w:val="41041CAD"/>
    <w:rsid w:val="4AEF1584"/>
    <w:rsid w:val="577C4573"/>
    <w:rsid w:val="58B32D93"/>
    <w:rsid w:val="5CEE1A4B"/>
    <w:rsid w:val="606D759D"/>
    <w:rsid w:val="64EE4A0C"/>
    <w:rsid w:val="6C862277"/>
    <w:rsid w:val="747F49C9"/>
    <w:rsid w:val="786774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2300</Words>
  <Characters>2380</Characters>
  <TotalTime>9</TotalTime>
  <ScaleCrop>false</ScaleCrop>
  <LinksUpToDate>false</LinksUpToDate>
  <CharactersWithSpaces>2724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2023-02-02T17:29:00Z</dcterms:created>
  <dc:creator>Administrator</dc:creator>
  <cp:lastModifiedBy>阿雪❤️</cp:lastModifiedBy>
  <dcterms:modified xsi:type="dcterms:W3CDTF">2025-06-10T02:30:28Z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2023-02-06T15:42:16Z</vt:filetime>
  </property>
  <property fmtid="{D5CDD505-2E9C-101B-9397-08002B2CF9AE}" pid="4" name="KSOProductBuildVer">
    <vt:lpwstr>2052-12.1.0.21171</vt:lpwstr>
  </property>
  <property fmtid="{D5CDD505-2E9C-101B-9397-08002B2CF9AE}" pid="5" name="ICV">
    <vt:lpwstr>76A55A1E2B144B63A547A93C7F40D4B6_13</vt:lpwstr>
  </property>
  <property fmtid="{D5CDD505-2E9C-101B-9397-08002B2CF9AE}" pid="6" name="KSOTemplateDocerSaveRecord">
    <vt:lpwstr>eyJoZGlkIjoiNDRmY2NjN2JjMGE1NmM3MDFhYTVlNWFjNzVjMmUwYTIiLCJ1c2VySWQiOiI1Nzg3MzgxMjYifQ==</vt:lpwstr>
  </property>
</Properties>
</file>